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drawings/drawing2.xml" ContentType="application/vnd.openxmlformats-officedocument.drawingml.chartshapes+xml"/>
  <Override PartName="/word/charts/chart3.xml" ContentType="application/vnd.openxmlformats-officedocument.drawingml.chart+xml"/>
  <Override PartName="/word/drawings/drawing3.xml" ContentType="application/vnd.openxmlformats-officedocument.drawingml.chartshapes+xml"/>
  <Override PartName="/word/charts/chart4.xml" ContentType="application/vnd.openxmlformats-officedocument.drawingml.chart+xml"/>
  <Override PartName="/word/drawings/drawing4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6C57" w:rsidRDefault="00DD6C57" w:rsidP="008730D1">
      <w:pPr>
        <w:jc w:val="center"/>
        <w:rPr>
          <w:b/>
          <w:sz w:val="36"/>
        </w:rPr>
      </w:pPr>
      <w:r>
        <w:rPr>
          <w:b/>
          <w:noProof/>
          <w:sz w:val="36"/>
          <w:lang w:eastAsia="ru-RU"/>
        </w:rPr>
        <w:drawing>
          <wp:inline distT="0" distB="0" distL="0" distR="0">
            <wp:extent cx="6645910" cy="939482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an000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9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C57" w:rsidRDefault="00B73E72" w:rsidP="008730D1">
      <w:pPr>
        <w:jc w:val="center"/>
        <w:rPr>
          <w:b/>
          <w:noProof/>
          <w:sz w:val="36"/>
          <w:lang w:eastAsia="ru-RU"/>
        </w:rPr>
      </w:pPr>
      <w:r>
        <w:rPr>
          <w:b/>
          <w:noProof/>
          <w:sz w:val="36"/>
          <w:lang w:eastAsia="ru-RU"/>
        </w:rPr>
        <w:lastRenderedPageBreak/>
        <w:drawing>
          <wp:inline distT="0" distB="0" distL="0" distR="0">
            <wp:extent cx="6645910" cy="939482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an000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9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72" w:rsidRDefault="00B73E72" w:rsidP="008730D1">
      <w:pPr>
        <w:jc w:val="center"/>
        <w:rPr>
          <w:b/>
          <w:sz w:val="36"/>
        </w:rPr>
      </w:pPr>
      <w:r w:rsidRPr="00B73E72">
        <w:rPr>
          <w:b/>
          <w:noProof/>
          <w:sz w:val="36"/>
          <w:lang w:eastAsia="ru-RU"/>
        </w:rPr>
        <w:lastRenderedPageBreak/>
        <w:drawing>
          <wp:inline distT="0" distB="0" distL="0" distR="0" wp14:anchorId="33FAE0BD" wp14:editId="2F7D4492">
            <wp:extent cx="6645910" cy="7957820"/>
            <wp:effectExtent l="0" t="0" r="254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5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C57" w:rsidRDefault="00DD6C57" w:rsidP="00DD6C57">
      <w:pPr>
        <w:jc w:val="center"/>
        <w:rPr>
          <w:b/>
          <w:sz w:val="36"/>
        </w:rPr>
      </w:pPr>
    </w:p>
    <w:p w:rsidR="00B73E72" w:rsidRDefault="00B73E72" w:rsidP="00DD6C57">
      <w:pPr>
        <w:jc w:val="center"/>
        <w:rPr>
          <w:b/>
          <w:sz w:val="36"/>
        </w:rPr>
      </w:pPr>
    </w:p>
    <w:p w:rsidR="00B73E72" w:rsidRDefault="00B73E72" w:rsidP="00DD6C57">
      <w:pPr>
        <w:jc w:val="center"/>
        <w:rPr>
          <w:b/>
          <w:sz w:val="36"/>
        </w:rPr>
      </w:pPr>
    </w:p>
    <w:p w:rsidR="00B73E72" w:rsidRDefault="00B73E72" w:rsidP="00DD6C57">
      <w:pPr>
        <w:jc w:val="center"/>
        <w:rPr>
          <w:b/>
          <w:sz w:val="36"/>
        </w:rPr>
      </w:pPr>
    </w:p>
    <w:p w:rsidR="00EC2C62" w:rsidRDefault="00EC2C62" w:rsidP="00DD6C57">
      <w:pPr>
        <w:jc w:val="center"/>
        <w:rPr>
          <w:b/>
          <w:sz w:val="36"/>
        </w:rPr>
      </w:pPr>
      <w:proofErr w:type="spellStart"/>
      <w:r>
        <w:rPr>
          <w:b/>
          <w:sz w:val="36"/>
        </w:rPr>
        <w:lastRenderedPageBreak/>
        <w:t>Скрин</w:t>
      </w:r>
      <w:proofErr w:type="spellEnd"/>
      <w:r>
        <w:rPr>
          <w:b/>
          <w:sz w:val="36"/>
        </w:rPr>
        <w:t xml:space="preserve"> удачной попытки вводного тестирования:</w:t>
      </w:r>
    </w:p>
    <w:p w:rsidR="00EC2C62" w:rsidRDefault="00EC2C62" w:rsidP="00DD6C57">
      <w:pPr>
        <w:jc w:val="center"/>
        <w:rPr>
          <w:b/>
          <w:sz w:val="36"/>
        </w:rPr>
      </w:pPr>
      <w:r w:rsidRPr="00EC2C62">
        <w:rPr>
          <w:b/>
          <w:noProof/>
          <w:sz w:val="36"/>
          <w:lang w:eastAsia="ru-RU"/>
        </w:rPr>
        <w:drawing>
          <wp:inline distT="0" distB="0" distL="0" distR="0" wp14:anchorId="0034D261" wp14:editId="3A4D16DD">
            <wp:extent cx="6645910" cy="5561965"/>
            <wp:effectExtent l="0" t="0" r="254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C62" w:rsidRDefault="00EC2C62" w:rsidP="00EC2C62">
      <w:r>
        <w:rPr>
          <w:b/>
          <w:sz w:val="36"/>
        </w:rPr>
        <w:t>Ответы на контрольные вопросы:</w:t>
      </w:r>
    </w:p>
    <w:p w:rsidR="00EC2C62" w:rsidRDefault="00EC2C62" w:rsidP="00EC2C62">
      <w:pPr>
        <w:pStyle w:val="a3"/>
        <w:numPr>
          <w:ilvl w:val="0"/>
          <w:numId w:val="2"/>
        </w:numPr>
      </w:pPr>
      <w:r>
        <w:t>Показать ход лучей через данную систему, дающих интерференционную картину колец в отраженном и проходящем свете. Сравнить выражения для оптической разности хода.</w:t>
      </w:r>
    </w:p>
    <w:p w:rsidR="00EC2C62" w:rsidRPr="008E489A" w:rsidRDefault="00EC2C62" w:rsidP="00EC2C62">
      <w:pPr>
        <w:ind w:left="360"/>
      </w:pPr>
      <w:r w:rsidRPr="008E489A">
        <w:rPr>
          <w:noProof/>
          <w:lang w:eastAsia="ru-RU"/>
        </w:rPr>
        <w:drawing>
          <wp:inline distT="0" distB="0" distL="0" distR="0" wp14:anchorId="3181EFFB" wp14:editId="60E04FB7">
            <wp:extent cx="3649649" cy="2691494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1054" cy="275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C62" w:rsidRDefault="00EC2C62" w:rsidP="00EC2C62">
      <w:r>
        <w:lastRenderedPageBreak/>
        <w:t xml:space="preserve">При наблюдении интерференционной картины в отраженном свете отражение от более оптически плотной среды приводит к потере </w:t>
      </w:r>
      <w:proofErr w:type="gramStart"/>
      <w:r>
        <w:t>полуволны ,</w:t>
      </w:r>
      <w:proofErr w:type="gramEnd"/>
      <w:r>
        <w:t xml:space="preserve"> в отличие от случая с проходящем свете, где подобной потери не происходит. Таким образом, разности ходя для темных и светлых колец на длину полуволны соответственно: </w:t>
      </w:r>
    </w:p>
    <w:p w:rsidR="00EC2C62" w:rsidRPr="00AF0B11" w:rsidRDefault="00EC2C62" w:rsidP="00EC2C62">
      <w:pPr>
        <w:rPr>
          <w:rFonts w:cstheme="minorHAnsi"/>
          <w:sz w:val="28"/>
        </w:rPr>
      </w:pPr>
      <w:r w:rsidRPr="00AF0B11">
        <w:rPr>
          <w:rFonts w:cstheme="minorHAnsi"/>
          <w:sz w:val="28"/>
        </w:rPr>
        <w:t>∆</w:t>
      </w:r>
      <w:proofErr w:type="spellStart"/>
      <w:r>
        <w:rPr>
          <w:rFonts w:cstheme="minorHAnsi"/>
          <w:sz w:val="28"/>
          <w:vertAlign w:val="subscript"/>
        </w:rPr>
        <w:t>отр</w:t>
      </w:r>
      <w:proofErr w:type="spellEnd"/>
      <w:r>
        <w:rPr>
          <w:rFonts w:cstheme="minorHAnsi"/>
          <w:sz w:val="28"/>
        </w:rPr>
        <w:t xml:space="preserve"> = </w:t>
      </w:r>
      <w:r w:rsidRPr="00AF0B11">
        <w:rPr>
          <w:rFonts w:cstheme="minorHAnsi"/>
          <w:sz w:val="24"/>
        </w:rPr>
        <w:t>(2</w:t>
      </w:r>
      <w:r w:rsidRPr="00AF0B11">
        <w:rPr>
          <w:rFonts w:cstheme="minorHAnsi"/>
          <w:sz w:val="24"/>
          <w:lang w:val="en-US"/>
        </w:rPr>
        <w:t>m</w:t>
      </w:r>
      <w:r w:rsidRPr="00AF0B11">
        <w:rPr>
          <w:rFonts w:cstheme="minorHAnsi"/>
          <w:sz w:val="24"/>
        </w:rPr>
        <w:t>+</w:t>
      </w:r>
      <w:proofErr w:type="gramStart"/>
      <w:r w:rsidRPr="00AF0B11">
        <w:rPr>
          <w:rFonts w:cstheme="minorHAnsi"/>
          <w:sz w:val="24"/>
        </w:rPr>
        <w:t>1)*</w:t>
      </w:r>
      <w:proofErr w:type="gramEnd"/>
      <w:r w:rsidRPr="00AF0B11">
        <w:rPr>
          <w:rFonts w:cstheme="minorHAnsi"/>
          <w:sz w:val="24"/>
        </w:rPr>
        <w:t>͗</w:t>
      </w:r>
      <w:r w:rsidRPr="00AF0B11">
        <w:rPr>
          <w:rFonts w:cstheme="minorHAnsi"/>
          <w:sz w:val="24"/>
          <w:lang w:val="en-US"/>
        </w:rPr>
        <w:t>λ</w:t>
      </w:r>
      <w:r w:rsidRPr="00AF0B11">
        <w:rPr>
          <w:rFonts w:cstheme="minorHAnsi"/>
          <w:sz w:val="24"/>
        </w:rPr>
        <w:t>/2</w:t>
      </w:r>
    </w:p>
    <w:p w:rsidR="00EC2C62" w:rsidRPr="00AF0B11" w:rsidRDefault="00EC2C62" w:rsidP="00EC2C62">
      <w:pPr>
        <w:rPr>
          <w:sz w:val="28"/>
        </w:rPr>
      </w:pPr>
      <w:r w:rsidRPr="00AF0B11">
        <w:rPr>
          <w:rFonts w:cstheme="minorHAnsi"/>
          <w:sz w:val="28"/>
        </w:rPr>
        <w:t>∆</w:t>
      </w:r>
      <w:proofErr w:type="spellStart"/>
      <w:r>
        <w:rPr>
          <w:rFonts w:cstheme="minorHAnsi"/>
          <w:sz w:val="28"/>
          <w:vertAlign w:val="subscript"/>
        </w:rPr>
        <w:t>отр</w:t>
      </w:r>
      <w:proofErr w:type="spellEnd"/>
      <w:r>
        <w:rPr>
          <w:rFonts w:cstheme="minorHAnsi"/>
          <w:sz w:val="28"/>
        </w:rPr>
        <w:t xml:space="preserve"> = </w:t>
      </w:r>
      <w:r w:rsidRPr="00AF0B11">
        <w:rPr>
          <w:rFonts w:cstheme="minorHAnsi"/>
          <w:sz w:val="24"/>
        </w:rPr>
        <w:t>(2</w:t>
      </w:r>
      <w:r w:rsidRPr="00AF0B11">
        <w:rPr>
          <w:rFonts w:cstheme="minorHAnsi"/>
          <w:sz w:val="24"/>
          <w:lang w:val="en-US"/>
        </w:rPr>
        <w:t>m</w:t>
      </w:r>
      <w:r w:rsidRPr="00AF0B11">
        <w:rPr>
          <w:rFonts w:cstheme="minorHAnsi"/>
          <w:sz w:val="24"/>
        </w:rPr>
        <w:t>+</w:t>
      </w:r>
      <w:proofErr w:type="gramStart"/>
      <w:r w:rsidRPr="00AF0B11">
        <w:rPr>
          <w:rFonts w:cstheme="minorHAnsi"/>
          <w:sz w:val="24"/>
        </w:rPr>
        <w:t>1)*</w:t>
      </w:r>
      <w:proofErr w:type="gramEnd"/>
      <w:r w:rsidRPr="00AF0B11">
        <w:rPr>
          <w:rFonts w:cstheme="minorHAnsi"/>
          <w:sz w:val="24"/>
        </w:rPr>
        <w:t>͗</w:t>
      </w:r>
      <w:r w:rsidRPr="00AF0B11">
        <w:rPr>
          <w:rFonts w:cstheme="minorHAnsi"/>
          <w:sz w:val="24"/>
          <w:lang w:val="en-US"/>
        </w:rPr>
        <w:t>λ</w:t>
      </w:r>
      <w:r w:rsidRPr="00AF0B11">
        <w:rPr>
          <w:rFonts w:cstheme="minorHAnsi"/>
          <w:sz w:val="24"/>
        </w:rPr>
        <w:t>/2</w:t>
      </w:r>
    </w:p>
    <w:p w:rsidR="00EC2C62" w:rsidRPr="00AF0B11" w:rsidRDefault="00EC2C62" w:rsidP="00EC2C62">
      <w:pPr>
        <w:rPr>
          <w:sz w:val="28"/>
        </w:rPr>
      </w:pPr>
      <w:r w:rsidRPr="00AF0B11">
        <w:rPr>
          <w:rFonts w:cstheme="minorHAnsi"/>
          <w:sz w:val="28"/>
        </w:rPr>
        <w:t>∆</w:t>
      </w:r>
      <w:proofErr w:type="spellStart"/>
      <w:r>
        <w:rPr>
          <w:rFonts w:cstheme="minorHAnsi"/>
          <w:sz w:val="28"/>
          <w:vertAlign w:val="subscript"/>
        </w:rPr>
        <w:t>пр</w:t>
      </w:r>
      <w:proofErr w:type="spellEnd"/>
      <w:r>
        <w:rPr>
          <w:rFonts w:cstheme="minorHAnsi"/>
          <w:sz w:val="28"/>
        </w:rPr>
        <w:t xml:space="preserve"> = </w:t>
      </w:r>
      <w:r w:rsidRPr="00A21891">
        <w:rPr>
          <w:rFonts w:cstheme="minorHAnsi"/>
          <w:sz w:val="24"/>
        </w:rPr>
        <w:t>(</w:t>
      </w:r>
      <w:r w:rsidRPr="00AF0B11">
        <w:rPr>
          <w:rFonts w:cstheme="minorHAnsi"/>
          <w:sz w:val="24"/>
        </w:rPr>
        <w:t>2</w:t>
      </w:r>
      <w:r w:rsidRPr="00AF0B11">
        <w:rPr>
          <w:rFonts w:cstheme="minorHAnsi"/>
          <w:sz w:val="24"/>
          <w:lang w:val="en-US"/>
        </w:rPr>
        <w:t>m</w:t>
      </w:r>
      <w:r w:rsidRPr="00A21891">
        <w:rPr>
          <w:rFonts w:cstheme="minorHAnsi"/>
          <w:sz w:val="24"/>
        </w:rPr>
        <w:t>+</w:t>
      </w:r>
      <w:proofErr w:type="gramStart"/>
      <w:r w:rsidRPr="00A21891">
        <w:rPr>
          <w:rFonts w:cstheme="minorHAnsi"/>
          <w:sz w:val="24"/>
        </w:rPr>
        <w:t>1)*</w:t>
      </w:r>
      <w:proofErr w:type="gramEnd"/>
      <w:r w:rsidRPr="00A21891">
        <w:rPr>
          <w:rFonts w:cstheme="minorHAnsi"/>
          <w:sz w:val="24"/>
        </w:rPr>
        <w:t>͗</w:t>
      </w:r>
      <w:r w:rsidRPr="00AF0B11">
        <w:rPr>
          <w:rFonts w:cstheme="minorHAnsi"/>
          <w:sz w:val="24"/>
          <w:lang w:val="en-US"/>
        </w:rPr>
        <w:t>λ</w:t>
      </w:r>
      <w:r w:rsidRPr="00A21891">
        <w:rPr>
          <w:rFonts w:cstheme="minorHAnsi"/>
          <w:sz w:val="24"/>
        </w:rPr>
        <w:t>/2</w:t>
      </w:r>
    </w:p>
    <w:p w:rsidR="00EC2C62" w:rsidRPr="00AF0B11" w:rsidRDefault="00EC2C62" w:rsidP="00EC2C62">
      <w:pPr>
        <w:rPr>
          <w:sz w:val="28"/>
        </w:rPr>
      </w:pPr>
      <w:r w:rsidRPr="00AF0B11">
        <w:rPr>
          <w:rFonts w:cstheme="minorHAnsi"/>
          <w:sz w:val="28"/>
        </w:rPr>
        <w:t>∆</w:t>
      </w:r>
      <w:proofErr w:type="spellStart"/>
      <w:r>
        <w:rPr>
          <w:rFonts w:cstheme="minorHAnsi"/>
          <w:sz w:val="28"/>
          <w:vertAlign w:val="subscript"/>
        </w:rPr>
        <w:t>пр</w:t>
      </w:r>
      <w:proofErr w:type="spellEnd"/>
      <w:r>
        <w:rPr>
          <w:rFonts w:cstheme="minorHAnsi"/>
          <w:sz w:val="28"/>
        </w:rPr>
        <w:t xml:space="preserve"> = </w:t>
      </w:r>
      <w:r w:rsidRPr="00A21891">
        <w:rPr>
          <w:rFonts w:cstheme="minorHAnsi"/>
          <w:sz w:val="24"/>
        </w:rPr>
        <w:t>(</w:t>
      </w:r>
      <w:r w:rsidRPr="00AF0B11">
        <w:rPr>
          <w:rFonts w:cstheme="minorHAnsi"/>
          <w:sz w:val="24"/>
        </w:rPr>
        <w:t>2</w:t>
      </w:r>
      <w:r w:rsidRPr="00AF0B11">
        <w:rPr>
          <w:rFonts w:cstheme="minorHAnsi"/>
          <w:sz w:val="24"/>
          <w:lang w:val="en-US"/>
        </w:rPr>
        <w:t>m</w:t>
      </w:r>
      <w:r w:rsidRPr="00A21891">
        <w:rPr>
          <w:rFonts w:cstheme="minorHAnsi"/>
          <w:sz w:val="24"/>
        </w:rPr>
        <w:t>+</w:t>
      </w:r>
      <w:proofErr w:type="gramStart"/>
      <w:r w:rsidRPr="00A21891">
        <w:rPr>
          <w:rFonts w:cstheme="minorHAnsi"/>
          <w:sz w:val="24"/>
        </w:rPr>
        <w:t>1)*</w:t>
      </w:r>
      <w:proofErr w:type="gramEnd"/>
      <w:r w:rsidRPr="00A21891">
        <w:rPr>
          <w:rFonts w:cstheme="minorHAnsi"/>
          <w:sz w:val="24"/>
        </w:rPr>
        <w:t>͗</w:t>
      </w:r>
      <w:r w:rsidRPr="00AF0B11">
        <w:rPr>
          <w:rFonts w:cstheme="minorHAnsi"/>
          <w:sz w:val="24"/>
          <w:lang w:val="en-US"/>
        </w:rPr>
        <w:t>λ</w:t>
      </w:r>
      <w:r w:rsidRPr="00A21891">
        <w:rPr>
          <w:rFonts w:cstheme="minorHAnsi"/>
          <w:sz w:val="24"/>
        </w:rPr>
        <w:t>/2</w:t>
      </w:r>
    </w:p>
    <w:p w:rsidR="00EC2C62" w:rsidRDefault="00EC2C62" w:rsidP="00EC2C62">
      <w:r w:rsidRPr="0021534A">
        <w:t xml:space="preserve">2. </w:t>
      </w:r>
      <w:r>
        <w:t>Как будут отличаться картины колец Ньютона в отраженном и в проходящем свете, полученные на данной интерференционной схеме?</w:t>
      </w:r>
      <w:r>
        <w:br/>
        <w:t xml:space="preserve">В отраженном свете  центр картины темный, в прошедшем – светлый. В прошедшем свете </w:t>
      </w:r>
      <w:proofErr w:type="spellStart"/>
      <w:r>
        <w:t>видность</w:t>
      </w:r>
      <w:proofErr w:type="spellEnd"/>
      <w:r>
        <w:t xml:space="preserve"> и контрастность ниже, поэтому наблюдать кольца предпочитают в отраженном.</w:t>
      </w:r>
    </w:p>
    <w:p w:rsidR="00EC2C62" w:rsidRDefault="00EC2C62" w:rsidP="00EC2C62">
      <w:r>
        <w:t>3. Что понимают под временной когерентностью? Какие ограничения она накладывает на устройство интерференционной схемы?</w:t>
      </w:r>
    </w:p>
    <w:p w:rsidR="00EC2C62" w:rsidRDefault="00EC2C62" w:rsidP="00EC2C62">
      <w:r>
        <w:t>Временная когерентность – это сохранение взаимность когерентности при медленном изменении разности фаз колебаний. Как результат, для получения четкой интерференционной картины интервал частот должен быть малым.</w:t>
      </w:r>
    </w:p>
    <w:p w:rsidR="00EC2C62" w:rsidRDefault="00EC2C62" w:rsidP="00EC2C62">
      <w:r>
        <w:t>4. Почему выпуклая поверхность линзы, используемой в опыте, должна иметь большой радиус кривизны?</w:t>
      </w:r>
    </w:p>
    <w:p w:rsidR="00EC2C62" w:rsidRDefault="00EC2C62" w:rsidP="00EC2C62">
      <w:r>
        <w:t>Чем больше радиус кривизны линзы – тем меньше зазор между поверхностью линзы и поверхностью плоскопараллельной пластинки, которые должен быть соизмерим с длиной волны падающего света для того чтобы разность хода волн не была больше расстояния, при котором сохраняется интерференция ха счёт разности фаз.</w:t>
      </w:r>
    </w:p>
    <w:p w:rsidR="00EC2C62" w:rsidRDefault="00EC2C62" w:rsidP="00EC2C62">
      <w:r>
        <w:t>5. Что произойдет с картиной колец, если пространство между линзой и пластиной заполнить: а) водой; б) жидкостью с показателем преломления 1,67 (показатель преломления стекла, из которого изготовлены линза и пластина, - 1,52)?</w:t>
      </w:r>
    </w:p>
    <w:p w:rsidR="00EC2C62" w:rsidRDefault="00EC2C62" w:rsidP="00EC2C62">
      <w:proofErr w:type="gramStart"/>
      <w:r>
        <w:t>а)водой</w:t>
      </w:r>
      <w:proofErr w:type="gramEnd"/>
    </w:p>
    <w:p w:rsidR="00EC2C62" w:rsidRDefault="00EC2C62" w:rsidP="00EC2C62">
      <w:r>
        <w:t>Радиусы колец уменьшатся, так как отражение происходит от более оптически плотной среды.</w:t>
      </w:r>
    </w:p>
    <w:p w:rsidR="00EC2C62" w:rsidRDefault="00EC2C62" w:rsidP="00EC2C62">
      <w:proofErr w:type="gramStart"/>
      <w:r>
        <w:t>б)жидкость</w:t>
      </w:r>
      <w:proofErr w:type="gramEnd"/>
      <w:r>
        <w:t xml:space="preserve"> с показателем преломления 1,67(показатель преломления стекла, из которого изготовлены линза и пластина, - 1,52)?</w:t>
      </w:r>
    </w:p>
    <w:p w:rsidR="00EC2C62" w:rsidRDefault="00EC2C62" w:rsidP="00EC2C62">
      <w:r>
        <w:t>6. Почему такую картину интерференции называют «полосами равной толщины»? Что в отличие от этого называют «полосами равного наклона»?</w:t>
      </w:r>
    </w:p>
    <w:p w:rsidR="00EC2C62" w:rsidRPr="0021534A" w:rsidRDefault="00EC2C62" w:rsidP="00EC2C62">
      <w:r>
        <w:t>Интерференционная картина колец Ньютона состоит из колец равной толщины, т.к. постоянная по величине разность хода находится по окружностям (там, где неизменна толщина зазора между линзой и пластиной), а неизменна разность хода дает неизменную интерференцию. Если же мы уберем линзу, оставив только пластину, свет будет падать под одним и тем же углом, возникнет интерференция волн, отраженный от задней и передней границ плоскопараллельной пластины.</w:t>
      </w:r>
    </w:p>
    <w:p w:rsidR="00EC2C62" w:rsidRPr="00EC2C62" w:rsidRDefault="00EC2C62" w:rsidP="00DD6C57">
      <w:pPr>
        <w:jc w:val="center"/>
        <w:rPr>
          <w:b/>
          <w:sz w:val="36"/>
        </w:rPr>
      </w:pPr>
    </w:p>
    <w:p w:rsidR="00EC2C62" w:rsidRDefault="00EC2C62" w:rsidP="00DD6C57">
      <w:pPr>
        <w:jc w:val="center"/>
        <w:rPr>
          <w:b/>
          <w:sz w:val="36"/>
        </w:rPr>
      </w:pPr>
    </w:p>
    <w:p w:rsidR="00EC2C62" w:rsidRDefault="00EC2C62" w:rsidP="00EC2C62">
      <w:pPr>
        <w:rPr>
          <w:b/>
          <w:sz w:val="36"/>
        </w:rPr>
      </w:pPr>
    </w:p>
    <w:p w:rsidR="00EC2C62" w:rsidRPr="00EC2C62" w:rsidRDefault="00EC2C62" w:rsidP="00EC2C62">
      <w:pPr>
        <w:rPr>
          <w:b/>
          <w:sz w:val="36"/>
        </w:rPr>
      </w:pPr>
    </w:p>
    <w:p w:rsidR="009C5DA7" w:rsidRDefault="008730D1" w:rsidP="00DD6C57">
      <w:pPr>
        <w:jc w:val="center"/>
        <w:rPr>
          <w:b/>
          <w:sz w:val="36"/>
        </w:rPr>
      </w:pPr>
      <w:r w:rsidRPr="008730D1">
        <w:rPr>
          <w:b/>
          <w:sz w:val="36"/>
        </w:rPr>
        <w:lastRenderedPageBreak/>
        <w:t>Измерения:</w:t>
      </w:r>
    </w:p>
    <w:p w:rsidR="008730D1" w:rsidRDefault="008730D1" w:rsidP="008730D1">
      <w:pPr>
        <w:rPr>
          <w:rFonts w:eastAsia="Malgun Gothic" w:cs="Malgun Gothic"/>
          <w:sz w:val="28"/>
          <w:lang w:eastAsia="ko-KR"/>
        </w:rPr>
      </w:pPr>
      <w:r>
        <w:rPr>
          <w:sz w:val="28"/>
        </w:rPr>
        <w:t xml:space="preserve">1.Длина волны </w:t>
      </w:r>
      <w:r w:rsidR="00CC2A32">
        <w:rPr>
          <w:rFonts w:ascii="Malgun Gothic" w:eastAsia="Malgun Gothic" w:hAnsi="Malgun Gothic" w:cs="Malgun Gothic" w:hint="eastAsia"/>
          <w:sz w:val="28"/>
          <w:lang w:eastAsia="ko-KR"/>
        </w:rPr>
        <w:t>λ=555 нм.</w:t>
      </w:r>
      <w:r w:rsidR="00CC2A32">
        <w:rPr>
          <w:rFonts w:eastAsia="Malgun Gothic" w:cs="Malgun Gothic"/>
          <w:sz w:val="28"/>
          <w:lang w:eastAsia="ko-KR"/>
        </w:rPr>
        <w:t xml:space="preserve"> </w:t>
      </w:r>
      <w:r w:rsidR="00CC2A32">
        <w:rPr>
          <w:rFonts w:ascii="Malgun Gothic" w:eastAsia="Malgun Gothic" w:hAnsi="Malgun Gothic" w:cs="Malgun Gothic" w:hint="eastAsia"/>
          <w:sz w:val="28"/>
          <w:lang w:eastAsia="ko-KR"/>
        </w:rPr>
        <w:t xml:space="preserve">Показатель преломления </w:t>
      </w:r>
      <w:r w:rsidR="00CC2A32">
        <w:rPr>
          <w:rFonts w:ascii="Malgun Gothic" w:eastAsia="Malgun Gothic" w:hAnsi="Malgun Gothic" w:cs="Malgun Gothic"/>
          <w:sz w:val="28"/>
          <w:lang w:eastAsia="ko-KR"/>
        </w:rPr>
        <w:t>–</w:t>
      </w:r>
      <w:r w:rsidR="00CC2A32">
        <w:rPr>
          <w:rFonts w:ascii="Malgun Gothic" w:eastAsia="Malgun Gothic" w:hAnsi="Malgun Gothic" w:cs="Malgun Gothic" w:hint="eastAsia"/>
          <w:sz w:val="28"/>
          <w:lang w:eastAsia="ko-KR"/>
        </w:rPr>
        <w:t xml:space="preserve"> </w:t>
      </w:r>
      <w:r w:rsidR="00CC2A32">
        <w:rPr>
          <w:rFonts w:eastAsia="Malgun Gothic" w:cs="Malgun Gothic"/>
          <w:sz w:val="28"/>
          <w:lang w:eastAsia="ko-KR"/>
        </w:rPr>
        <w:t>1,70</w:t>
      </w:r>
    </w:p>
    <w:p w:rsidR="00CC2A32" w:rsidRDefault="00CC2A32" w:rsidP="008730D1">
      <w:pPr>
        <w:rPr>
          <w:rFonts w:eastAsia="Malgun Gothic" w:cs="Malgun Gothic"/>
          <w:sz w:val="28"/>
          <w:lang w:eastAsia="ko-KR"/>
        </w:rPr>
      </w:pPr>
      <w:r w:rsidRPr="00CC2A32">
        <w:rPr>
          <w:rFonts w:eastAsia="Malgun Gothic" w:cs="Malgun Gothic"/>
          <w:noProof/>
          <w:sz w:val="28"/>
          <w:lang w:eastAsia="ru-RU"/>
        </w:rPr>
        <w:drawing>
          <wp:inline distT="0" distB="0" distL="0" distR="0" wp14:anchorId="7008BF4C" wp14:editId="7EF763E6">
            <wp:extent cx="4162425" cy="41624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A32" w:rsidRDefault="00CC2A32" w:rsidP="00CC2A32">
      <w:pPr>
        <w:rPr>
          <w:rFonts w:eastAsia="Malgun Gothic" w:cs="Malgun Gothic"/>
          <w:sz w:val="28"/>
          <w:lang w:eastAsia="ko-KR"/>
        </w:rPr>
      </w:pPr>
      <w:r>
        <w:rPr>
          <w:sz w:val="28"/>
        </w:rPr>
        <w:t xml:space="preserve">2.Длина волны </w:t>
      </w:r>
      <w:r>
        <w:rPr>
          <w:rFonts w:ascii="Malgun Gothic" w:eastAsia="Malgun Gothic" w:hAnsi="Malgun Gothic" w:cs="Malgun Gothic" w:hint="eastAsia"/>
          <w:sz w:val="28"/>
          <w:lang w:eastAsia="ko-KR"/>
        </w:rPr>
        <w:t>λ=555 нм.</w:t>
      </w:r>
      <w:r>
        <w:rPr>
          <w:rFonts w:eastAsia="Malgun Gothic" w:cs="Malgun Gothic"/>
          <w:sz w:val="28"/>
          <w:lang w:eastAsia="ko-KR"/>
        </w:rPr>
        <w:t xml:space="preserve"> </w:t>
      </w:r>
      <w:r>
        <w:rPr>
          <w:rFonts w:ascii="Malgun Gothic" w:eastAsia="Malgun Gothic" w:hAnsi="Malgun Gothic" w:cs="Malgun Gothic" w:hint="eastAsia"/>
          <w:sz w:val="28"/>
          <w:lang w:eastAsia="ko-KR"/>
        </w:rPr>
        <w:t xml:space="preserve">Показатель преломления </w:t>
      </w:r>
      <w:r>
        <w:rPr>
          <w:rFonts w:ascii="Malgun Gothic" w:eastAsia="Malgun Gothic" w:hAnsi="Malgun Gothic" w:cs="Malgun Gothic"/>
          <w:sz w:val="28"/>
          <w:lang w:eastAsia="ko-KR"/>
        </w:rPr>
        <w:t>–</w:t>
      </w:r>
      <w:r>
        <w:rPr>
          <w:rFonts w:ascii="Malgun Gothic" w:eastAsia="Malgun Gothic" w:hAnsi="Malgun Gothic" w:cs="Malgun Gothic" w:hint="eastAsia"/>
          <w:sz w:val="28"/>
          <w:lang w:eastAsia="ko-KR"/>
        </w:rPr>
        <w:t xml:space="preserve"> </w:t>
      </w:r>
      <w:r>
        <w:rPr>
          <w:rFonts w:eastAsia="Malgun Gothic" w:cs="Malgun Gothic"/>
          <w:sz w:val="28"/>
          <w:lang w:eastAsia="ko-KR"/>
        </w:rPr>
        <w:t>1,35</w:t>
      </w:r>
    </w:p>
    <w:p w:rsidR="00CC2A32" w:rsidRDefault="00CC2A32" w:rsidP="00CC2A32">
      <w:pPr>
        <w:rPr>
          <w:rFonts w:eastAsia="Malgun Gothic" w:cs="Malgun Gothic"/>
          <w:sz w:val="28"/>
          <w:lang w:eastAsia="ko-KR"/>
        </w:rPr>
      </w:pPr>
      <w:r w:rsidRPr="00CC2A32">
        <w:rPr>
          <w:rFonts w:eastAsia="Malgun Gothic" w:cs="Malgun Gothic"/>
          <w:noProof/>
          <w:sz w:val="28"/>
          <w:lang w:eastAsia="ru-RU"/>
        </w:rPr>
        <w:drawing>
          <wp:inline distT="0" distB="0" distL="0" distR="0" wp14:anchorId="53FCDC18" wp14:editId="06F5C1E9">
            <wp:extent cx="4200525" cy="4190197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7913" cy="422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A32" w:rsidRDefault="00CC2A32" w:rsidP="008730D1">
      <w:pPr>
        <w:rPr>
          <w:sz w:val="28"/>
        </w:rPr>
      </w:pPr>
      <w:r>
        <w:rPr>
          <w:rFonts w:eastAsia="Malgun Gothic" w:cs="Malgun Gothic"/>
          <w:sz w:val="28"/>
          <w:lang w:eastAsia="ko-KR"/>
        </w:rPr>
        <w:lastRenderedPageBreak/>
        <w:t>3.</w:t>
      </w:r>
      <w:r w:rsidRPr="00CC2A32">
        <w:rPr>
          <w:sz w:val="28"/>
        </w:rPr>
        <w:t xml:space="preserve"> </w:t>
      </w:r>
      <w:r>
        <w:rPr>
          <w:sz w:val="28"/>
        </w:rPr>
        <w:t xml:space="preserve">Две длины волны: Длина волны 1: λ1 =555 </w:t>
      </w:r>
      <w:proofErr w:type="spellStart"/>
      <w:r>
        <w:rPr>
          <w:sz w:val="28"/>
        </w:rPr>
        <w:t>нм</w:t>
      </w:r>
      <w:proofErr w:type="spellEnd"/>
      <w:r>
        <w:rPr>
          <w:sz w:val="28"/>
        </w:rPr>
        <w:t xml:space="preserve">, длина волны 2: λ2=597 </w:t>
      </w:r>
      <w:proofErr w:type="spellStart"/>
      <w:r>
        <w:rPr>
          <w:sz w:val="28"/>
        </w:rPr>
        <w:t>нм</w:t>
      </w:r>
      <w:proofErr w:type="spellEnd"/>
      <w:r>
        <w:rPr>
          <w:sz w:val="28"/>
        </w:rPr>
        <w:t>. Показатель преломления – 1,35</w:t>
      </w:r>
    </w:p>
    <w:p w:rsidR="00CC2A32" w:rsidRDefault="00CC2A32" w:rsidP="008730D1">
      <w:pPr>
        <w:rPr>
          <w:rFonts w:eastAsia="Malgun Gothic" w:cs="Malgun Gothic"/>
          <w:sz w:val="28"/>
          <w:lang w:eastAsia="ko-KR"/>
        </w:rPr>
      </w:pPr>
      <w:r w:rsidRPr="00CC2A32">
        <w:rPr>
          <w:rFonts w:eastAsia="Malgun Gothic" w:cs="Malgun Gothic"/>
          <w:noProof/>
          <w:sz w:val="28"/>
          <w:lang w:eastAsia="ru-RU"/>
        </w:rPr>
        <w:drawing>
          <wp:inline distT="0" distB="0" distL="0" distR="0" wp14:anchorId="7F6D08BE" wp14:editId="6A597720">
            <wp:extent cx="4229100" cy="4229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A32" w:rsidRDefault="00CC2A32" w:rsidP="00CC2A32">
      <w:pPr>
        <w:rPr>
          <w:sz w:val="28"/>
        </w:rPr>
      </w:pPr>
      <w:r>
        <w:rPr>
          <w:rFonts w:eastAsia="Malgun Gothic" w:cs="Malgun Gothic"/>
          <w:sz w:val="28"/>
          <w:lang w:eastAsia="ko-KR"/>
        </w:rPr>
        <w:t>4.</w:t>
      </w:r>
      <w:r w:rsidRPr="00CC2A32">
        <w:rPr>
          <w:sz w:val="28"/>
        </w:rPr>
        <w:t xml:space="preserve"> </w:t>
      </w:r>
      <w:r>
        <w:rPr>
          <w:sz w:val="28"/>
        </w:rPr>
        <w:t xml:space="preserve">Две длины волны: Длина волны 1: λ1 =555 </w:t>
      </w:r>
      <w:proofErr w:type="spellStart"/>
      <w:r>
        <w:rPr>
          <w:sz w:val="28"/>
        </w:rPr>
        <w:t>нм</w:t>
      </w:r>
      <w:proofErr w:type="spellEnd"/>
      <w:r>
        <w:rPr>
          <w:sz w:val="28"/>
        </w:rPr>
        <w:t xml:space="preserve">, длина волны 2: λ2=597 </w:t>
      </w:r>
      <w:proofErr w:type="spellStart"/>
      <w:r>
        <w:rPr>
          <w:sz w:val="28"/>
        </w:rPr>
        <w:t>нм</w:t>
      </w:r>
      <w:proofErr w:type="spellEnd"/>
      <w:r>
        <w:rPr>
          <w:sz w:val="28"/>
        </w:rPr>
        <w:t>. Показатель преломления – 1,35</w:t>
      </w:r>
    </w:p>
    <w:p w:rsidR="00CC2A32" w:rsidRDefault="00CC2A32" w:rsidP="00CC2A32">
      <w:pPr>
        <w:rPr>
          <w:sz w:val="28"/>
        </w:rPr>
      </w:pPr>
      <w:r w:rsidRPr="00CC2A32">
        <w:rPr>
          <w:noProof/>
          <w:sz w:val="28"/>
          <w:lang w:eastAsia="ru-RU"/>
        </w:rPr>
        <w:drawing>
          <wp:inline distT="0" distB="0" distL="0" distR="0" wp14:anchorId="234DF338" wp14:editId="474EAF95">
            <wp:extent cx="4295775" cy="4285105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8798" cy="429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A32" w:rsidRPr="00CC2A32" w:rsidRDefault="00CC2A32" w:rsidP="00CC2A32">
      <w:pPr>
        <w:jc w:val="center"/>
        <w:rPr>
          <w:b/>
          <w:sz w:val="36"/>
        </w:rPr>
      </w:pPr>
      <w:r w:rsidRPr="00CC2A32">
        <w:rPr>
          <w:b/>
          <w:sz w:val="36"/>
        </w:rPr>
        <w:lastRenderedPageBreak/>
        <w:t>Графики зависимостей</w:t>
      </w:r>
    </w:p>
    <w:p w:rsidR="00CC2A32" w:rsidRDefault="00CC2A32" w:rsidP="00CC2A32">
      <w:pPr>
        <w:rPr>
          <w:sz w:val="28"/>
        </w:rPr>
      </w:pPr>
      <w:r>
        <w:rPr>
          <w:sz w:val="28"/>
        </w:rPr>
        <w:t>1)Для первого измерения:</w:t>
      </w:r>
    </w:p>
    <w:p w:rsidR="00CC2A32" w:rsidRDefault="00CC2A32" w:rsidP="00CC2A32">
      <w:pPr>
        <w:ind w:firstLine="708"/>
        <w:rPr>
          <w:sz w:val="28"/>
          <w:lang w:val="en-US"/>
        </w:rPr>
      </w:pPr>
      <w:r>
        <w:rPr>
          <w:sz w:val="28"/>
        </w:rPr>
        <w:t xml:space="preserve">1.Для </w:t>
      </w:r>
      <w:r w:rsidRPr="00B25331">
        <w:rPr>
          <w:sz w:val="28"/>
          <w:lang w:val="en-US"/>
        </w:rPr>
        <w:t>R</w:t>
      </w:r>
      <w:r w:rsidR="00B25331">
        <w:rPr>
          <w:sz w:val="28"/>
          <w:vertAlign w:val="subscript"/>
          <w:lang w:val="en-US"/>
        </w:rPr>
        <w:t>min</w:t>
      </w:r>
      <w:r w:rsidR="00B25331">
        <w:rPr>
          <w:sz w:val="28"/>
          <w:lang w:val="en-US"/>
        </w:rPr>
        <w:t>^2(m</w:t>
      </w:r>
      <w:proofErr w:type="gramStart"/>
      <w:r w:rsidR="00B25331">
        <w:rPr>
          <w:sz w:val="28"/>
          <w:lang w:val="en-US"/>
        </w:rPr>
        <w:t>)</w:t>
      </w:r>
      <w:r w:rsidR="00B25331" w:rsidRPr="00B25331">
        <w:rPr>
          <w:sz w:val="28"/>
        </w:rPr>
        <w:t xml:space="preserve"> </w:t>
      </w:r>
      <w:r w:rsidR="00B25331">
        <w:rPr>
          <w:sz w:val="28"/>
          <w:lang w:val="en-US"/>
        </w:rPr>
        <w:t>:</w:t>
      </w:r>
      <w:proofErr w:type="gramEnd"/>
    </w:p>
    <w:p w:rsidR="00B25331" w:rsidRDefault="00B25331" w:rsidP="00CC2A32">
      <w:pPr>
        <w:ind w:firstLine="708"/>
        <w:rPr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C967D7C" wp14:editId="4989A50A">
            <wp:extent cx="6503035" cy="4200525"/>
            <wp:effectExtent l="0" t="0" r="12065" b="9525"/>
            <wp:docPr id="5" name="Диаграмма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:rsidR="00B25331" w:rsidRDefault="00B25331" w:rsidP="00B25331">
      <w:pPr>
        <w:ind w:firstLine="708"/>
        <w:rPr>
          <w:sz w:val="28"/>
          <w:lang w:val="en-US"/>
        </w:rPr>
      </w:pPr>
      <w:r>
        <w:rPr>
          <w:sz w:val="28"/>
          <w:lang w:val="en-US"/>
        </w:rPr>
        <w:t>2.</w:t>
      </w:r>
      <w:r>
        <w:rPr>
          <w:sz w:val="28"/>
        </w:rPr>
        <w:t xml:space="preserve">Для </w:t>
      </w:r>
      <w:r w:rsidRPr="00B25331">
        <w:rPr>
          <w:sz w:val="28"/>
          <w:lang w:val="en-US"/>
        </w:rPr>
        <w:t>R</w:t>
      </w:r>
      <w:r>
        <w:rPr>
          <w:sz w:val="28"/>
          <w:vertAlign w:val="subscript"/>
          <w:lang w:val="en-US"/>
        </w:rPr>
        <w:t>max</w:t>
      </w:r>
      <w:r>
        <w:rPr>
          <w:sz w:val="28"/>
          <w:lang w:val="en-US"/>
        </w:rPr>
        <w:t>^2(m</w:t>
      </w:r>
      <w:proofErr w:type="gramStart"/>
      <w:r>
        <w:rPr>
          <w:sz w:val="28"/>
          <w:lang w:val="en-US"/>
        </w:rPr>
        <w:t>)</w:t>
      </w:r>
      <w:r w:rsidRPr="00B25331">
        <w:rPr>
          <w:sz w:val="28"/>
        </w:rPr>
        <w:t xml:space="preserve"> </w:t>
      </w:r>
      <w:r>
        <w:rPr>
          <w:sz w:val="28"/>
          <w:lang w:val="en-US"/>
        </w:rPr>
        <w:t>:</w:t>
      </w:r>
      <w:proofErr w:type="gramEnd"/>
    </w:p>
    <w:p w:rsidR="00B25331" w:rsidRDefault="00B25331" w:rsidP="00B25331">
      <w:pPr>
        <w:ind w:firstLine="708"/>
        <w:rPr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0283E9D" wp14:editId="2B57B60C">
            <wp:extent cx="6543675" cy="3743325"/>
            <wp:effectExtent l="0" t="0" r="9525" b="9525"/>
            <wp:docPr id="6" name="Диаграмма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:rsidR="00CC2A32" w:rsidRDefault="00B25331" w:rsidP="008730D1">
      <w:pPr>
        <w:rPr>
          <w:sz w:val="28"/>
        </w:rPr>
      </w:pPr>
      <w:r>
        <w:rPr>
          <w:sz w:val="28"/>
        </w:rPr>
        <w:lastRenderedPageBreak/>
        <w:t>2)Для второго измерения:</w:t>
      </w:r>
    </w:p>
    <w:p w:rsidR="00B25331" w:rsidRPr="00B25331" w:rsidRDefault="00B25331" w:rsidP="00B25331">
      <w:pPr>
        <w:ind w:firstLine="708"/>
        <w:rPr>
          <w:sz w:val="28"/>
        </w:rPr>
      </w:pPr>
      <w:r>
        <w:rPr>
          <w:sz w:val="28"/>
        </w:rPr>
        <w:t xml:space="preserve">1.Для </w:t>
      </w:r>
      <w:proofErr w:type="spellStart"/>
      <w:r w:rsidRPr="00B25331">
        <w:rPr>
          <w:sz w:val="28"/>
          <w:lang w:val="en-US"/>
        </w:rPr>
        <w:t>R</w:t>
      </w:r>
      <w:r>
        <w:rPr>
          <w:sz w:val="28"/>
          <w:vertAlign w:val="subscript"/>
          <w:lang w:val="en-US"/>
        </w:rPr>
        <w:t>min</w:t>
      </w:r>
      <w:proofErr w:type="spellEnd"/>
      <w:r w:rsidRPr="00B25331">
        <w:rPr>
          <w:sz w:val="28"/>
        </w:rPr>
        <w:t>^2(</w:t>
      </w:r>
      <w:r>
        <w:rPr>
          <w:sz w:val="28"/>
          <w:lang w:val="en-US"/>
        </w:rPr>
        <w:t>m</w:t>
      </w:r>
      <w:proofErr w:type="gramStart"/>
      <w:r w:rsidRPr="00B25331">
        <w:rPr>
          <w:sz w:val="28"/>
        </w:rPr>
        <w:t>) :</w:t>
      </w:r>
      <w:proofErr w:type="gramEnd"/>
    </w:p>
    <w:p w:rsidR="00B25331" w:rsidRPr="00B25331" w:rsidRDefault="00B25331" w:rsidP="00B25331">
      <w:pPr>
        <w:ind w:firstLine="708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21425AA4" wp14:editId="7DCC324A">
            <wp:extent cx="6541135" cy="4257675"/>
            <wp:effectExtent l="0" t="0" r="12065" b="9525"/>
            <wp:docPr id="7" name="Диаграмма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:rsidR="00B25331" w:rsidRDefault="00B25331" w:rsidP="00B25331">
      <w:pPr>
        <w:ind w:firstLine="708"/>
        <w:rPr>
          <w:sz w:val="28"/>
          <w:lang w:val="en-US"/>
        </w:rPr>
      </w:pPr>
      <w:r>
        <w:rPr>
          <w:sz w:val="28"/>
          <w:lang w:val="en-US"/>
        </w:rPr>
        <w:t>2.</w:t>
      </w:r>
      <w:r>
        <w:rPr>
          <w:sz w:val="28"/>
        </w:rPr>
        <w:t xml:space="preserve">Для </w:t>
      </w:r>
      <w:r w:rsidRPr="00B25331">
        <w:rPr>
          <w:sz w:val="28"/>
          <w:lang w:val="en-US"/>
        </w:rPr>
        <w:t>R</w:t>
      </w:r>
      <w:r>
        <w:rPr>
          <w:sz w:val="28"/>
          <w:vertAlign w:val="subscript"/>
          <w:lang w:val="en-US"/>
        </w:rPr>
        <w:t>max</w:t>
      </w:r>
      <w:r>
        <w:rPr>
          <w:sz w:val="28"/>
          <w:lang w:val="en-US"/>
        </w:rPr>
        <w:t>^2(m</w:t>
      </w:r>
      <w:proofErr w:type="gramStart"/>
      <w:r>
        <w:rPr>
          <w:sz w:val="28"/>
          <w:lang w:val="en-US"/>
        </w:rPr>
        <w:t>)</w:t>
      </w:r>
      <w:r w:rsidRPr="00B25331">
        <w:rPr>
          <w:sz w:val="28"/>
        </w:rPr>
        <w:t xml:space="preserve"> </w:t>
      </w:r>
      <w:r>
        <w:rPr>
          <w:sz w:val="28"/>
          <w:lang w:val="en-US"/>
        </w:rPr>
        <w:t>:</w:t>
      </w:r>
      <w:proofErr w:type="gramEnd"/>
    </w:p>
    <w:p w:rsidR="00B25331" w:rsidRDefault="00B25331" w:rsidP="00B25331">
      <w:pPr>
        <w:ind w:firstLine="708"/>
        <w:rPr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0A761B2" wp14:editId="6A99D84A">
            <wp:extent cx="6531610" cy="4248150"/>
            <wp:effectExtent l="0" t="0" r="2540" b="0"/>
            <wp:docPr id="8" name="Диаграмма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:rsidR="00B25331" w:rsidRPr="00B25331" w:rsidRDefault="00B25331" w:rsidP="00B25331">
      <w:pPr>
        <w:ind w:firstLine="708"/>
        <w:jc w:val="center"/>
        <w:rPr>
          <w:b/>
          <w:sz w:val="36"/>
        </w:rPr>
      </w:pPr>
      <w:r w:rsidRPr="00B25331">
        <w:rPr>
          <w:b/>
          <w:sz w:val="36"/>
        </w:rPr>
        <w:lastRenderedPageBreak/>
        <w:t>Графики зависимостей</w:t>
      </w:r>
    </w:p>
    <w:p w:rsidR="00B25331" w:rsidRPr="00B25331" w:rsidRDefault="00B25331" w:rsidP="00B25331">
      <w:pPr>
        <w:pStyle w:val="a3"/>
        <w:numPr>
          <w:ilvl w:val="0"/>
          <w:numId w:val="1"/>
        </w:numPr>
        <w:rPr>
          <w:sz w:val="28"/>
        </w:rPr>
      </w:pPr>
      <w:r w:rsidRPr="00B25331">
        <w:rPr>
          <w:sz w:val="28"/>
        </w:rPr>
        <w:t>Зависимость интенсивности от координаты измерения 1</w:t>
      </w:r>
    </w:p>
    <w:p w:rsidR="00B25331" w:rsidRPr="00B25331" w:rsidRDefault="00B25331" w:rsidP="00B25331">
      <w:pPr>
        <w:pStyle w:val="a3"/>
        <w:ind w:left="1068"/>
        <w:rPr>
          <w:sz w:val="28"/>
        </w:rPr>
      </w:pPr>
      <w:r w:rsidRPr="00B25331">
        <w:rPr>
          <w:noProof/>
          <w:sz w:val="28"/>
          <w:lang w:eastAsia="ru-RU"/>
        </w:rPr>
        <w:drawing>
          <wp:inline distT="0" distB="0" distL="0" distR="0" wp14:anchorId="4DC3853C" wp14:editId="5D477BE8">
            <wp:extent cx="6322060" cy="3032366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2971" cy="304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331" w:rsidRPr="00B25331" w:rsidRDefault="00B25331" w:rsidP="00B25331">
      <w:pPr>
        <w:pStyle w:val="a3"/>
        <w:numPr>
          <w:ilvl w:val="0"/>
          <w:numId w:val="1"/>
        </w:numPr>
        <w:rPr>
          <w:sz w:val="28"/>
        </w:rPr>
      </w:pPr>
      <w:r w:rsidRPr="00B25331">
        <w:rPr>
          <w:sz w:val="28"/>
        </w:rPr>
        <w:t>Зависимость интенсивности от координаты измерения 2</w:t>
      </w:r>
    </w:p>
    <w:p w:rsidR="00B25331" w:rsidRDefault="00B25331" w:rsidP="00B25331">
      <w:pPr>
        <w:pStyle w:val="a3"/>
        <w:ind w:left="1068"/>
        <w:rPr>
          <w:sz w:val="28"/>
        </w:rPr>
      </w:pPr>
      <w:r w:rsidRPr="00B25331">
        <w:rPr>
          <w:noProof/>
          <w:sz w:val="28"/>
          <w:lang w:eastAsia="ru-RU"/>
        </w:rPr>
        <w:drawing>
          <wp:inline distT="0" distB="0" distL="0" distR="0" wp14:anchorId="2D21EB80" wp14:editId="75B99CB8">
            <wp:extent cx="6226810" cy="2984300"/>
            <wp:effectExtent l="0" t="0" r="254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50752" cy="29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4D1" w:rsidRDefault="002474D1" w:rsidP="00B25331">
      <w:pPr>
        <w:pStyle w:val="a3"/>
        <w:ind w:left="1068"/>
        <w:rPr>
          <w:sz w:val="28"/>
        </w:rPr>
      </w:pPr>
    </w:p>
    <w:p w:rsidR="002474D1" w:rsidRDefault="002474D1" w:rsidP="00B25331">
      <w:pPr>
        <w:pStyle w:val="a3"/>
        <w:ind w:left="1068"/>
        <w:rPr>
          <w:sz w:val="28"/>
        </w:rPr>
      </w:pPr>
    </w:p>
    <w:p w:rsidR="002474D1" w:rsidRDefault="002474D1" w:rsidP="00B25331">
      <w:pPr>
        <w:pStyle w:val="a3"/>
        <w:ind w:left="1068"/>
        <w:rPr>
          <w:sz w:val="28"/>
        </w:rPr>
      </w:pPr>
    </w:p>
    <w:p w:rsidR="002474D1" w:rsidRPr="00606A52" w:rsidRDefault="002474D1" w:rsidP="00B25331">
      <w:pPr>
        <w:pStyle w:val="a3"/>
        <w:ind w:left="1068"/>
        <w:rPr>
          <w:sz w:val="28"/>
          <w:lang w:val="en-US"/>
        </w:rPr>
      </w:pPr>
    </w:p>
    <w:p w:rsidR="002474D1" w:rsidRDefault="002474D1" w:rsidP="00B25331">
      <w:pPr>
        <w:pStyle w:val="a3"/>
        <w:ind w:left="1068"/>
        <w:rPr>
          <w:sz w:val="28"/>
        </w:rPr>
      </w:pPr>
    </w:p>
    <w:p w:rsidR="002474D1" w:rsidRDefault="002474D1" w:rsidP="00B25331">
      <w:pPr>
        <w:pStyle w:val="a3"/>
        <w:ind w:left="1068"/>
        <w:rPr>
          <w:sz w:val="28"/>
        </w:rPr>
      </w:pPr>
    </w:p>
    <w:p w:rsidR="002474D1" w:rsidRDefault="002474D1" w:rsidP="00B25331">
      <w:pPr>
        <w:pStyle w:val="a3"/>
        <w:ind w:left="1068"/>
        <w:rPr>
          <w:sz w:val="28"/>
        </w:rPr>
      </w:pPr>
    </w:p>
    <w:p w:rsidR="002474D1" w:rsidRDefault="002474D1" w:rsidP="00B25331">
      <w:pPr>
        <w:pStyle w:val="a3"/>
        <w:ind w:left="1068"/>
        <w:rPr>
          <w:sz w:val="28"/>
        </w:rPr>
      </w:pPr>
    </w:p>
    <w:p w:rsidR="002474D1" w:rsidRDefault="002474D1" w:rsidP="00B25331">
      <w:pPr>
        <w:pStyle w:val="a3"/>
        <w:ind w:left="1068"/>
        <w:rPr>
          <w:sz w:val="28"/>
        </w:rPr>
      </w:pPr>
    </w:p>
    <w:p w:rsidR="002474D1" w:rsidRDefault="002474D1" w:rsidP="00B25331">
      <w:pPr>
        <w:pStyle w:val="a3"/>
        <w:ind w:left="1068"/>
        <w:rPr>
          <w:sz w:val="28"/>
        </w:rPr>
      </w:pPr>
    </w:p>
    <w:p w:rsidR="002474D1" w:rsidRDefault="002474D1" w:rsidP="00B25331">
      <w:pPr>
        <w:pStyle w:val="a3"/>
        <w:ind w:left="1068"/>
        <w:rPr>
          <w:sz w:val="28"/>
        </w:rPr>
      </w:pPr>
    </w:p>
    <w:p w:rsidR="002474D1" w:rsidRPr="00B25331" w:rsidRDefault="002474D1" w:rsidP="00B25331">
      <w:pPr>
        <w:pStyle w:val="a3"/>
        <w:ind w:left="1068"/>
        <w:rPr>
          <w:sz w:val="28"/>
        </w:rPr>
      </w:pPr>
    </w:p>
    <w:p w:rsidR="00B25331" w:rsidRPr="00B25331" w:rsidRDefault="00B25331" w:rsidP="00B25331">
      <w:pPr>
        <w:pStyle w:val="a3"/>
        <w:numPr>
          <w:ilvl w:val="0"/>
          <w:numId w:val="1"/>
        </w:numPr>
        <w:rPr>
          <w:sz w:val="28"/>
        </w:rPr>
      </w:pPr>
      <w:r w:rsidRPr="00B25331">
        <w:rPr>
          <w:sz w:val="28"/>
        </w:rPr>
        <w:lastRenderedPageBreak/>
        <w:t>Зависимость интенсивности от координаты измерения 3</w:t>
      </w:r>
    </w:p>
    <w:p w:rsidR="00B25331" w:rsidRPr="00B25331" w:rsidRDefault="00B25331" w:rsidP="00B25331">
      <w:pPr>
        <w:ind w:left="708"/>
        <w:rPr>
          <w:sz w:val="28"/>
        </w:rPr>
      </w:pPr>
      <w:r w:rsidRPr="00B25331">
        <w:rPr>
          <w:noProof/>
          <w:lang w:eastAsia="ru-RU"/>
        </w:rPr>
        <w:drawing>
          <wp:inline distT="0" distB="0" distL="0" distR="0" wp14:anchorId="77E77E08" wp14:editId="5D8DDFC1">
            <wp:extent cx="6522085" cy="3160712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33037" cy="31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331" w:rsidRPr="00B25331" w:rsidRDefault="00B25331" w:rsidP="00B25331">
      <w:pPr>
        <w:pStyle w:val="a3"/>
        <w:numPr>
          <w:ilvl w:val="0"/>
          <w:numId w:val="1"/>
        </w:numPr>
        <w:rPr>
          <w:sz w:val="28"/>
        </w:rPr>
      </w:pPr>
      <w:r w:rsidRPr="00B25331">
        <w:rPr>
          <w:sz w:val="28"/>
        </w:rPr>
        <w:t>Зависимость интенсивности от координаты измерения 4</w:t>
      </w:r>
    </w:p>
    <w:p w:rsidR="00B25331" w:rsidRDefault="00B25331" w:rsidP="00B25331">
      <w:pPr>
        <w:pStyle w:val="a3"/>
        <w:ind w:left="1068"/>
        <w:rPr>
          <w:sz w:val="28"/>
        </w:rPr>
      </w:pPr>
      <w:r w:rsidRPr="00B25331">
        <w:rPr>
          <w:noProof/>
          <w:sz w:val="28"/>
          <w:lang w:eastAsia="ru-RU"/>
        </w:rPr>
        <w:drawing>
          <wp:inline distT="0" distB="0" distL="0" distR="0" wp14:anchorId="79B59053" wp14:editId="7DFEFF4D">
            <wp:extent cx="6283960" cy="2930033"/>
            <wp:effectExtent l="0" t="0" r="254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4313" cy="293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331" w:rsidRDefault="00B25331" w:rsidP="00B25331">
      <w:pPr>
        <w:pStyle w:val="a3"/>
        <w:ind w:left="1068"/>
        <w:rPr>
          <w:sz w:val="28"/>
        </w:rPr>
      </w:pPr>
    </w:p>
    <w:p w:rsidR="00B25331" w:rsidRDefault="00B25331" w:rsidP="00B25331">
      <w:pPr>
        <w:pStyle w:val="a3"/>
        <w:ind w:left="1068"/>
        <w:rPr>
          <w:sz w:val="28"/>
        </w:rPr>
      </w:pPr>
    </w:p>
    <w:p w:rsidR="00B25331" w:rsidRDefault="00B25331" w:rsidP="00B25331">
      <w:pPr>
        <w:pStyle w:val="a3"/>
        <w:ind w:left="1068"/>
        <w:rPr>
          <w:sz w:val="28"/>
        </w:rPr>
      </w:pPr>
    </w:p>
    <w:p w:rsidR="00B25331" w:rsidRDefault="00B25331" w:rsidP="00B25331">
      <w:pPr>
        <w:pStyle w:val="a3"/>
        <w:ind w:left="1068"/>
        <w:rPr>
          <w:sz w:val="28"/>
        </w:rPr>
      </w:pPr>
    </w:p>
    <w:p w:rsidR="00B25331" w:rsidRDefault="00B25331" w:rsidP="00B25331">
      <w:pPr>
        <w:pStyle w:val="a3"/>
        <w:ind w:left="1068"/>
        <w:rPr>
          <w:sz w:val="28"/>
        </w:rPr>
      </w:pPr>
    </w:p>
    <w:p w:rsidR="00B25331" w:rsidRDefault="00B25331" w:rsidP="00B25331">
      <w:pPr>
        <w:pStyle w:val="a3"/>
        <w:ind w:left="1068"/>
        <w:rPr>
          <w:sz w:val="28"/>
        </w:rPr>
      </w:pPr>
    </w:p>
    <w:p w:rsidR="00B25331" w:rsidRDefault="00B25331" w:rsidP="00B25331">
      <w:pPr>
        <w:pStyle w:val="a3"/>
        <w:ind w:left="1068"/>
        <w:rPr>
          <w:sz w:val="28"/>
        </w:rPr>
      </w:pPr>
    </w:p>
    <w:p w:rsidR="00B25331" w:rsidRDefault="00B25331" w:rsidP="00B25331">
      <w:pPr>
        <w:pStyle w:val="a3"/>
        <w:ind w:left="1068"/>
        <w:rPr>
          <w:sz w:val="28"/>
        </w:rPr>
      </w:pPr>
    </w:p>
    <w:p w:rsidR="00B25331" w:rsidRDefault="00B25331" w:rsidP="00B25331">
      <w:pPr>
        <w:pStyle w:val="a3"/>
        <w:ind w:left="1068"/>
        <w:rPr>
          <w:sz w:val="28"/>
        </w:rPr>
      </w:pPr>
    </w:p>
    <w:p w:rsidR="00B25331" w:rsidRDefault="00B25331" w:rsidP="00B25331">
      <w:pPr>
        <w:pStyle w:val="a3"/>
        <w:ind w:left="1068"/>
        <w:rPr>
          <w:sz w:val="28"/>
        </w:rPr>
      </w:pPr>
    </w:p>
    <w:p w:rsidR="00B25331" w:rsidRDefault="00B25331" w:rsidP="00B25331">
      <w:pPr>
        <w:pStyle w:val="a3"/>
        <w:ind w:left="1068"/>
        <w:rPr>
          <w:sz w:val="28"/>
        </w:rPr>
      </w:pPr>
    </w:p>
    <w:p w:rsidR="00B25331" w:rsidRPr="002474D1" w:rsidRDefault="00B25331" w:rsidP="002474D1">
      <w:pPr>
        <w:rPr>
          <w:sz w:val="28"/>
        </w:rPr>
      </w:pPr>
    </w:p>
    <w:p w:rsidR="00B25331" w:rsidRDefault="00B25331" w:rsidP="00B25331">
      <w:pPr>
        <w:pStyle w:val="a3"/>
        <w:ind w:left="1068"/>
        <w:jc w:val="center"/>
        <w:rPr>
          <w:b/>
          <w:sz w:val="36"/>
        </w:rPr>
      </w:pPr>
      <w:r w:rsidRPr="00B25331">
        <w:rPr>
          <w:b/>
          <w:sz w:val="36"/>
        </w:rPr>
        <w:lastRenderedPageBreak/>
        <w:t>Графики зависимостей</w:t>
      </w:r>
    </w:p>
    <w:p w:rsidR="00B25331" w:rsidRDefault="00B25331" w:rsidP="00606A52">
      <w:pPr>
        <w:pStyle w:val="a3"/>
        <w:ind w:left="1068"/>
        <w:rPr>
          <w:sz w:val="28"/>
        </w:rPr>
      </w:pPr>
      <w:r w:rsidRPr="00B25331">
        <w:rPr>
          <w:sz w:val="28"/>
        </w:rPr>
        <w:t>1.</w:t>
      </w:r>
      <w:r>
        <w:rPr>
          <w:sz w:val="28"/>
        </w:rPr>
        <w:t xml:space="preserve">Зависимость </w:t>
      </w:r>
      <w:r>
        <w:rPr>
          <w:sz w:val="28"/>
          <w:lang w:val="en-US"/>
        </w:rPr>
        <w:t>V</w:t>
      </w:r>
      <w:r>
        <w:rPr>
          <w:sz w:val="28"/>
        </w:rPr>
        <w:t xml:space="preserve"> от </w:t>
      </w:r>
      <w:r>
        <w:rPr>
          <w:rFonts w:cstheme="minorHAnsi"/>
          <w:sz w:val="28"/>
        </w:rPr>
        <w:t>∆</w:t>
      </w:r>
      <w:r>
        <w:rPr>
          <w:sz w:val="28"/>
        </w:rPr>
        <w:t xml:space="preserve"> для измерения 3</w:t>
      </w:r>
    </w:p>
    <w:p w:rsidR="00606A52" w:rsidRPr="00606A52" w:rsidRDefault="00606A52" w:rsidP="00606A52">
      <w:pPr>
        <w:pStyle w:val="a3"/>
        <w:ind w:left="1068"/>
        <w:rPr>
          <w:sz w:val="28"/>
        </w:rPr>
      </w:pPr>
      <w:r w:rsidRPr="00606A52">
        <w:rPr>
          <w:sz w:val="28"/>
        </w:rPr>
        <w:drawing>
          <wp:inline distT="0" distB="0" distL="0" distR="0" wp14:anchorId="657FAC9A" wp14:editId="306EA3B9">
            <wp:extent cx="5686425" cy="3245485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6072" cy="325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4D1" w:rsidRDefault="002474D1" w:rsidP="002474D1">
      <w:pPr>
        <w:pStyle w:val="a3"/>
        <w:ind w:left="1068"/>
        <w:rPr>
          <w:sz w:val="28"/>
        </w:rPr>
      </w:pPr>
      <w:r>
        <w:rPr>
          <w:sz w:val="28"/>
        </w:rPr>
        <w:t>2</w:t>
      </w:r>
      <w:r w:rsidRPr="00B25331">
        <w:rPr>
          <w:sz w:val="28"/>
        </w:rPr>
        <w:t>.</w:t>
      </w:r>
      <w:r>
        <w:rPr>
          <w:sz w:val="28"/>
        </w:rPr>
        <w:t xml:space="preserve">Зависимость </w:t>
      </w:r>
      <w:r>
        <w:rPr>
          <w:sz w:val="28"/>
          <w:lang w:val="en-US"/>
        </w:rPr>
        <w:t>V</w:t>
      </w:r>
      <w:r>
        <w:rPr>
          <w:sz w:val="28"/>
        </w:rPr>
        <w:t xml:space="preserve"> от </w:t>
      </w:r>
      <w:r>
        <w:rPr>
          <w:rFonts w:cstheme="minorHAnsi"/>
          <w:sz w:val="28"/>
        </w:rPr>
        <w:t>∆</w:t>
      </w:r>
      <w:r>
        <w:rPr>
          <w:sz w:val="28"/>
        </w:rPr>
        <w:t xml:space="preserve"> для измерения 4</w:t>
      </w:r>
    </w:p>
    <w:p w:rsidR="00606A52" w:rsidRDefault="00606A52" w:rsidP="002474D1">
      <w:pPr>
        <w:pStyle w:val="a3"/>
        <w:ind w:left="1068"/>
        <w:rPr>
          <w:sz w:val="28"/>
        </w:rPr>
      </w:pPr>
      <w:r w:rsidRPr="00606A52">
        <w:rPr>
          <w:sz w:val="28"/>
        </w:rPr>
        <w:drawing>
          <wp:inline distT="0" distB="0" distL="0" distR="0" wp14:anchorId="37F199B1" wp14:editId="2EB44E87">
            <wp:extent cx="6115904" cy="3191320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D1" w:rsidRDefault="00536AD1" w:rsidP="00536AD1">
      <w:pPr>
        <w:pStyle w:val="a3"/>
        <w:ind w:left="0"/>
        <w:rPr>
          <w:sz w:val="28"/>
        </w:rPr>
      </w:pPr>
    </w:p>
    <w:p w:rsidR="002474D1" w:rsidRDefault="002474D1" w:rsidP="004F76D2">
      <w:pPr>
        <w:ind w:firstLine="708"/>
        <w:rPr>
          <w:sz w:val="28"/>
        </w:rPr>
      </w:pPr>
    </w:p>
    <w:p w:rsidR="003458FE" w:rsidRDefault="003458FE" w:rsidP="004F76D2">
      <w:pPr>
        <w:ind w:firstLine="708"/>
        <w:rPr>
          <w:sz w:val="28"/>
        </w:rPr>
      </w:pPr>
    </w:p>
    <w:p w:rsidR="003458FE" w:rsidRDefault="003458FE" w:rsidP="004F76D2">
      <w:pPr>
        <w:ind w:firstLine="708"/>
        <w:rPr>
          <w:sz w:val="28"/>
        </w:rPr>
      </w:pPr>
    </w:p>
    <w:p w:rsidR="003458FE" w:rsidRDefault="003458FE" w:rsidP="004F76D2">
      <w:pPr>
        <w:ind w:firstLine="708"/>
        <w:rPr>
          <w:sz w:val="28"/>
        </w:rPr>
      </w:pPr>
    </w:p>
    <w:p w:rsidR="003458FE" w:rsidRDefault="003458FE" w:rsidP="004F76D2">
      <w:pPr>
        <w:ind w:firstLine="708"/>
        <w:rPr>
          <w:sz w:val="28"/>
        </w:rPr>
      </w:pPr>
    </w:p>
    <w:p w:rsidR="003458FE" w:rsidRDefault="003458FE" w:rsidP="004F76D2">
      <w:pPr>
        <w:ind w:firstLine="708"/>
        <w:rPr>
          <w:sz w:val="28"/>
        </w:rPr>
      </w:pPr>
    </w:p>
    <w:p w:rsidR="002474D1" w:rsidRPr="002474D1" w:rsidRDefault="002474D1" w:rsidP="002474D1">
      <w:pPr>
        <w:ind w:firstLine="708"/>
        <w:jc w:val="center"/>
        <w:rPr>
          <w:b/>
          <w:sz w:val="36"/>
        </w:rPr>
      </w:pPr>
      <w:r w:rsidRPr="002474D1">
        <w:rPr>
          <w:b/>
          <w:sz w:val="36"/>
        </w:rPr>
        <w:lastRenderedPageBreak/>
        <w:t>Схема установки</w:t>
      </w:r>
    </w:p>
    <w:p w:rsidR="002474D1" w:rsidRDefault="002474D1" w:rsidP="002474D1">
      <w:pPr>
        <w:rPr>
          <w:sz w:val="28"/>
        </w:rPr>
      </w:pPr>
      <w:r w:rsidRPr="00891224">
        <w:rPr>
          <w:noProof/>
          <w:lang w:eastAsia="ru-RU"/>
        </w:rPr>
        <w:drawing>
          <wp:inline distT="0" distB="0" distL="0" distR="0" wp14:anchorId="05925EE1" wp14:editId="5B4E9855">
            <wp:extent cx="6810375" cy="566669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21761" cy="567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4D1" w:rsidRDefault="002474D1" w:rsidP="002474D1">
      <w:pPr>
        <w:rPr>
          <w:sz w:val="28"/>
        </w:rPr>
      </w:pPr>
    </w:p>
    <w:p w:rsidR="002474D1" w:rsidRDefault="002474D1" w:rsidP="002474D1">
      <w:pPr>
        <w:rPr>
          <w:sz w:val="28"/>
        </w:rPr>
      </w:pPr>
    </w:p>
    <w:p w:rsidR="002474D1" w:rsidRDefault="002474D1" w:rsidP="002474D1">
      <w:pPr>
        <w:rPr>
          <w:sz w:val="28"/>
        </w:rPr>
      </w:pPr>
    </w:p>
    <w:p w:rsidR="002474D1" w:rsidRDefault="002474D1" w:rsidP="002474D1">
      <w:pPr>
        <w:rPr>
          <w:sz w:val="28"/>
        </w:rPr>
      </w:pPr>
    </w:p>
    <w:p w:rsidR="002474D1" w:rsidRDefault="002474D1" w:rsidP="002474D1">
      <w:pPr>
        <w:rPr>
          <w:sz w:val="28"/>
        </w:rPr>
      </w:pPr>
    </w:p>
    <w:p w:rsidR="002474D1" w:rsidRDefault="002474D1" w:rsidP="002474D1">
      <w:pPr>
        <w:rPr>
          <w:sz w:val="28"/>
        </w:rPr>
      </w:pPr>
    </w:p>
    <w:p w:rsidR="002474D1" w:rsidRDefault="002474D1" w:rsidP="002474D1">
      <w:pPr>
        <w:rPr>
          <w:sz w:val="28"/>
        </w:rPr>
      </w:pPr>
    </w:p>
    <w:p w:rsidR="002474D1" w:rsidRDefault="002474D1" w:rsidP="002474D1">
      <w:pPr>
        <w:rPr>
          <w:sz w:val="28"/>
        </w:rPr>
      </w:pPr>
    </w:p>
    <w:p w:rsidR="002474D1" w:rsidRDefault="002474D1" w:rsidP="002474D1">
      <w:pPr>
        <w:rPr>
          <w:sz w:val="28"/>
        </w:rPr>
      </w:pPr>
    </w:p>
    <w:p w:rsidR="002474D1" w:rsidRDefault="002474D1" w:rsidP="002474D1">
      <w:pPr>
        <w:rPr>
          <w:sz w:val="28"/>
        </w:rPr>
      </w:pPr>
    </w:p>
    <w:p w:rsidR="002474D1" w:rsidRDefault="002474D1" w:rsidP="002474D1">
      <w:pPr>
        <w:rPr>
          <w:sz w:val="28"/>
        </w:rPr>
      </w:pPr>
    </w:p>
    <w:p w:rsidR="00B22C91" w:rsidRDefault="00B22C91" w:rsidP="002474D1">
      <w:pPr>
        <w:rPr>
          <w:sz w:val="28"/>
        </w:rPr>
      </w:pPr>
    </w:p>
    <w:p w:rsidR="004F76D2" w:rsidRDefault="002474D1" w:rsidP="002474D1">
      <w:pPr>
        <w:rPr>
          <w:sz w:val="28"/>
        </w:rPr>
      </w:pPr>
      <w:r>
        <w:rPr>
          <w:sz w:val="28"/>
        </w:rPr>
        <w:t xml:space="preserve">1.Таблица для расчета </w:t>
      </w:r>
      <w:r>
        <w:rPr>
          <w:sz w:val="28"/>
          <w:lang w:val="en-US"/>
        </w:rPr>
        <w:t>min</w:t>
      </w:r>
      <w:r w:rsidRPr="002474D1">
        <w:rPr>
          <w:sz w:val="28"/>
        </w:rPr>
        <w:t xml:space="preserve"> </w:t>
      </w:r>
      <w:r>
        <w:rPr>
          <w:sz w:val="28"/>
        </w:rPr>
        <w:t xml:space="preserve">и </w:t>
      </w:r>
      <w:r>
        <w:rPr>
          <w:sz w:val="28"/>
          <w:lang w:val="en-US"/>
        </w:rPr>
        <w:t>max</w:t>
      </w:r>
      <w:r w:rsidRPr="002474D1">
        <w:rPr>
          <w:sz w:val="28"/>
        </w:rPr>
        <w:t xml:space="preserve"> </w:t>
      </w:r>
      <w:r>
        <w:rPr>
          <w:sz w:val="28"/>
        </w:rPr>
        <w:t>для измерения 3</w:t>
      </w:r>
    </w:p>
    <w:tbl>
      <w:tblPr>
        <w:tblW w:w="9072" w:type="dxa"/>
        <w:tblInd w:w="-10" w:type="dxa"/>
        <w:tblLook w:val="04A0" w:firstRow="1" w:lastRow="0" w:firstColumn="1" w:lastColumn="0" w:noHBand="0" w:noVBand="1"/>
      </w:tblPr>
      <w:tblGrid>
        <w:gridCol w:w="1105"/>
        <w:gridCol w:w="1106"/>
        <w:gridCol w:w="1106"/>
        <w:gridCol w:w="1261"/>
        <w:gridCol w:w="1106"/>
        <w:gridCol w:w="1106"/>
        <w:gridCol w:w="1141"/>
        <w:gridCol w:w="1141"/>
      </w:tblGrid>
      <w:tr w:rsidR="00B22C91" w:rsidRPr="00B22C91" w:rsidTr="00B22C91">
        <w:trPr>
          <w:trHeight w:val="375"/>
        </w:trPr>
        <w:tc>
          <w:tcPr>
            <w:tcW w:w="102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</w:pPr>
            <w:r w:rsidRPr="00B22C91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 xml:space="preserve">r, </w:t>
            </w:r>
            <w:proofErr w:type="spellStart"/>
            <w:r w:rsidRPr="00B22C91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>mm</w:t>
            </w:r>
            <w:proofErr w:type="spellEnd"/>
          </w:p>
        </w:tc>
        <w:tc>
          <w:tcPr>
            <w:tcW w:w="102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</w:pPr>
            <w:r w:rsidRPr="00B22C91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 xml:space="preserve">r, </w:t>
            </w:r>
            <w:proofErr w:type="spellStart"/>
            <w:r w:rsidRPr="00B22C91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>mm</w:t>
            </w:r>
            <w:proofErr w:type="spellEnd"/>
          </w:p>
        </w:tc>
        <w:tc>
          <w:tcPr>
            <w:tcW w:w="102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</w:pPr>
            <w:r w:rsidRPr="00B22C91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 xml:space="preserve">I, </w:t>
            </w:r>
            <w:proofErr w:type="spellStart"/>
            <w:r w:rsidRPr="00B22C91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>отн</w:t>
            </w:r>
            <w:proofErr w:type="spellEnd"/>
            <w:r w:rsidRPr="00B22C91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>. ед.</w:t>
            </w:r>
          </w:p>
        </w:tc>
        <w:tc>
          <w:tcPr>
            <w:tcW w:w="102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</w:pPr>
            <w:r w:rsidRPr="00B22C91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 xml:space="preserve">I, </w:t>
            </w:r>
            <w:proofErr w:type="spellStart"/>
            <w:r w:rsidRPr="00B22C91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>отн</w:t>
            </w:r>
            <w:proofErr w:type="spellEnd"/>
            <w:r w:rsidRPr="00B22C91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>. ед.</w:t>
            </w:r>
          </w:p>
        </w:tc>
        <w:tc>
          <w:tcPr>
            <w:tcW w:w="102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</w:pPr>
            <w:r w:rsidRPr="00B22C91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 xml:space="preserve">r, </w:t>
            </w:r>
            <w:proofErr w:type="spellStart"/>
            <w:r w:rsidRPr="00B22C91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>mm</w:t>
            </w:r>
            <w:proofErr w:type="spellEnd"/>
          </w:p>
        </w:tc>
        <w:tc>
          <w:tcPr>
            <w:tcW w:w="102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∆</w:t>
            </w:r>
            <w:proofErr w:type="spellStart"/>
            <w:r w:rsidRPr="00B22C91">
              <w:rPr>
                <w:rFonts w:ascii="Calibri" w:eastAsia="Times New Roman" w:hAnsi="Calibri" w:cs="Times New Roman"/>
                <w:b/>
                <w:bCs/>
                <w:i/>
                <w:iCs/>
                <w:color w:val="000000"/>
                <w:vertAlign w:val="subscript"/>
                <w:lang w:eastAsia="ru-RU"/>
              </w:rPr>
              <w:t>opt</w:t>
            </w:r>
            <w:proofErr w:type="spellEnd"/>
            <w:r w:rsidRPr="00B22C91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 xml:space="preserve">, </w:t>
            </w:r>
            <w:proofErr w:type="spellStart"/>
            <w:r w:rsidRPr="00B22C91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μm</w:t>
            </w:r>
            <w:proofErr w:type="spellEnd"/>
          </w:p>
        </w:tc>
        <w:tc>
          <w:tcPr>
            <w:tcW w:w="102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  <w:proofErr w:type="spellStart"/>
            <w:r w:rsidRPr="00B22C91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V</w:t>
            </w:r>
            <w:r w:rsidRPr="00B22C91">
              <w:rPr>
                <w:rFonts w:ascii="Calibri" w:eastAsia="Times New Roman" w:hAnsi="Calibri" w:cs="Times New Roman"/>
                <w:b/>
                <w:bCs/>
                <w:color w:val="000000"/>
                <w:vertAlign w:val="subscript"/>
                <w:lang w:eastAsia="ru-RU"/>
              </w:rPr>
              <w:t>эксп</w:t>
            </w:r>
            <w:proofErr w:type="spellEnd"/>
          </w:p>
        </w:tc>
        <w:tc>
          <w:tcPr>
            <w:tcW w:w="102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</w:pPr>
            <w:proofErr w:type="spellStart"/>
            <w:r w:rsidRPr="00B22C91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>V</w:t>
            </w:r>
            <w:r w:rsidRPr="00B22C91">
              <w:rPr>
                <w:rFonts w:ascii="Consolas" w:eastAsia="Times New Roman" w:hAnsi="Consolas" w:cs="Times New Roman"/>
                <w:b/>
                <w:bCs/>
                <w:color w:val="000000"/>
                <w:vertAlign w:val="subscript"/>
                <w:lang w:eastAsia="ru-RU"/>
              </w:rPr>
              <w:t>теор</w:t>
            </w:r>
            <w:proofErr w:type="spellEnd"/>
          </w:p>
        </w:tc>
      </w:tr>
      <w:tr w:rsidR="00B22C91" w:rsidRPr="00B22C91" w:rsidTr="00B22C91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>0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0.4625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0.99774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>0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0.23125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>79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1.0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0.99945 </w:t>
            </w:r>
          </w:p>
        </w:tc>
      </w:tr>
      <w:tr w:rsidR="00B22C91" w:rsidRPr="00B22C91" w:rsidTr="00B22C91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0.6525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0.8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0.97171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0.013061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0.72625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>786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0.97347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0.94646 </w:t>
            </w:r>
          </w:p>
        </w:tc>
      </w:tr>
      <w:tr w:rsidR="00B22C91" w:rsidRPr="00B22C91" w:rsidTr="00B22C91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0.9225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1.0325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0.92108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0.051547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0.9775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>1424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0.894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0.82787 </w:t>
            </w:r>
          </w:p>
        </w:tc>
      </w:tr>
      <w:tr w:rsidR="00B22C91" w:rsidRPr="00B22C91" w:rsidTr="00B22C91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1.13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1.22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0.84888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0.11346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1.175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>2057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0.7642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0.65227 </w:t>
            </w:r>
          </w:p>
        </w:tc>
      </w:tr>
      <w:tr w:rsidR="00B22C91" w:rsidRPr="00B22C91" w:rsidTr="00B22C91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1.305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1.3825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0.75823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0.1956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1.3438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>2691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0.58986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0.43086 </w:t>
            </w:r>
          </w:p>
        </w:tc>
      </w:tr>
      <w:tr w:rsidR="00B22C91" w:rsidRPr="00B22C91" w:rsidTr="00B22C91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1.4575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1.5275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0.65451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0.29332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1.4925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>3319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0.38107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0.18181 </w:t>
            </w:r>
          </w:p>
        </w:tc>
      </w:tr>
      <w:tr w:rsidR="00B22C91" w:rsidRPr="00B22C91" w:rsidTr="00B22C91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1.595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1.6575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0.54492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0.40131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1.6262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>3941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0.15177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0.077214 </w:t>
            </w:r>
          </w:p>
        </w:tc>
      </w:tr>
      <w:tr w:rsidR="00B22C91" w:rsidRPr="00B22C91" w:rsidTr="00B22C91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1.7025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1.7375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0.52302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0.49851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1.72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>4409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0.023993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0.26963 </w:t>
            </w:r>
          </w:p>
        </w:tc>
      </w:tr>
      <w:tr w:rsidR="00B22C91" w:rsidRPr="00B22C91" w:rsidTr="00B22C91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1.7925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1.8475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0.63097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0.42502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1.82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>4936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0.19503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0.47361 </w:t>
            </w:r>
          </w:p>
        </w:tc>
      </w:tr>
      <w:tr w:rsidR="00B22C91" w:rsidRPr="00B22C91" w:rsidTr="00B22C91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1.905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1.96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0.73693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0.31583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1.9325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>5565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0.4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0.68633 </w:t>
            </w:r>
          </w:p>
        </w:tc>
      </w:tr>
      <w:tr w:rsidR="00B22C91" w:rsidRPr="00B22C91" w:rsidTr="00B22C91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2.0125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2.065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0.83085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0.21535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2.0388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>6195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0.58832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0.85205 </w:t>
            </w:r>
          </w:p>
        </w:tc>
      </w:tr>
      <w:tr w:rsidR="00B22C91" w:rsidRPr="00B22C91" w:rsidTr="00B22C91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2.115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2.165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0.90743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0.12984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2.14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>6825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0.74965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0.95897 </w:t>
            </w:r>
          </w:p>
        </w:tc>
      </w:tr>
      <w:tr w:rsidR="00B22C91" w:rsidRPr="00B22C91" w:rsidTr="00B22C91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2.215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2.2625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0.96193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0.063991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2.2388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>7470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0.87525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0.99984 </w:t>
            </w:r>
          </w:p>
        </w:tc>
      </w:tr>
      <w:tr w:rsidR="00B22C91" w:rsidRPr="00B22C91" w:rsidTr="00B22C91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2.3075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2.3525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0.99282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0.019514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2.33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>8091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0.96145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0.97086 </w:t>
            </w:r>
          </w:p>
        </w:tc>
      </w:tr>
      <w:tr w:rsidR="00B22C91" w:rsidRPr="00B22C91" w:rsidTr="00B22C91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2.3975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2.4425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1.0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0.0016837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2.42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>8728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0.99664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22C91" w:rsidRPr="00B22C91" w:rsidRDefault="00B22C91" w:rsidP="00B22C91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22C91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0.87354 </w:t>
            </w:r>
          </w:p>
        </w:tc>
      </w:tr>
    </w:tbl>
    <w:p w:rsidR="00B22C91" w:rsidRDefault="00B22C91" w:rsidP="002474D1">
      <w:pPr>
        <w:rPr>
          <w:sz w:val="28"/>
        </w:rPr>
      </w:pPr>
    </w:p>
    <w:p w:rsidR="002474D1" w:rsidRDefault="002474D1" w:rsidP="002474D1">
      <w:pPr>
        <w:rPr>
          <w:sz w:val="28"/>
        </w:rPr>
      </w:pPr>
      <w:r>
        <w:rPr>
          <w:sz w:val="28"/>
        </w:rPr>
        <w:t xml:space="preserve">2.Таблица для расчета </w:t>
      </w:r>
      <w:r>
        <w:rPr>
          <w:sz w:val="28"/>
          <w:lang w:val="en-US"/>
        </w:rPr>
        <w:t>min</w:t>
      </w:r>
      <w:r w:rsidRPr="002474D1">
        <w:rPr>
          <w:sz w:val="28"/>
        </w:rPr>
        <w:t xml:space="preserve"> </w:t>
      </w:r>
      <w:r>
        <w:rPr>
          <w:sz w:val="28"/>
        </w:rPr>
        <w:t xml:space="preserve">и </w:t>
      </w:r>
      <w:r>
        <w:rPr>
          <w:sz w:val="28"/>
          <w:lang w:val="en-US"/>
        </w:rPr>
        <w:t>max</w:t>
      </w:r>
      <w:r w:rsidRPr="002474D1">
        <w:rPr>
          <w:sz w:val="28"/>
        </w:rPr>
        <w:t xml:space="preserve"> </w:t>
      </w:r>
      <w:r>
        <w:rPr>
          <w:sz w:val="28"/>
        </w:rPr>
        <w:t xml:space="preserve">для измерения 4 </w:t>
      </w:r>
    </w:p>
    <w:tbl>
      <w:tblPr>
        <w:tblW w:w="9072" w:type="dxa"/>
        <w:tblInd w:w="-10" w:type="dxa"/>
        <w:tblLook w:val="04A0" w:firstRow="1" w:lastRow="0" w:firstColumn="1" w:lastColumn="0" w:noHBand="0" w:noVBand="1"/>
      </w:tblPr>
      <w:tblGrid>
        <w:gridCol w:w="1105"/>
        <w:gridCol w:w="1106"/>
        <w:gridCol w:w="1106"/>
        <w:gridCol w:w="1261"/>
        <w:gridCol w:w="1106"/>
        <w:gridCol w:w="1106"/>
        <w:gridCol w:w="1141"/>
        <w:gridCol w:w="1141"/>
      </w:tblGrid>
      <w:tr w:rsidR="001973FB" w:rsidRPr="001973FB" w:rsidTr="001973FB">
        <w:trPr>
          <w:trHeight w:val="375"/>
        </w:trPr>
        <w:tc>
          <w:tcPr>
            <w:tcW w:w="102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</w:pPr>
            <w:r w:rsidRPr="001973FB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 xml:space="preserve">r, </w:t>
            </w:r>
            <w:proofErr w:type="spellStart"/>
            <w:r w:rsidRPr="001973FB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>mm</w:t>
            </w:r>
            <w:proofErr w:type="spellEnd"/>
          </w:p>
        </w:tc>
        <w:tc>
          <w:tcPr>
            <w:tcW w:w="102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</w:pPr>
            <w:r w:rsidRPr="001973FB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 xml:space="preserve">r, </w:t>
            </w:r>
            <w:proofErr w:type="spellStart"/>
            <w:r w:rsidRPr="001973FB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>mm</w:t>
            </w:r>
            <w:proofErr w:type="spellEnd"/>
          </w:p>
        </w:tc>
        <w:tc>
          <w:tcPr>
            <w:tcW w:w="102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</w:pPr>
            <w:r w:rsidRPr="001973FB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 xml:space="preserve">I, </w:t>
            </w:r>
            <w:proofErr w:type="spellStart"/>
            <w:r w:rsidRPr="001973FB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>отн</w:t>
            </w:r>
            <w:proofErr w:type="spellEnd"/>
            <w:r w:rsidRPr="001973FB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>. ед.</w:t>
            </w:r>
          </w:p>
        </w:tc>
        <w:tc>
          <w:tcPr>
            <w:tcW w:w="102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</w:pPr>
            <w:r w:rsidRPr="001973FB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 xml:space="preserve">I, </w:t>
            </w:r>
            <w:proofErr w:type="spellStart"/>
            <w:r w:rsidRPr="001973FB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>отн</w:t>
            </w:r>
            <w:proofErr w:type="spellEnd"/>
            <w:r w:rsidRPr="001973FB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>. ед.</w:t>
            </w:r>
          </w:p>
        </w:tc>
        <w:tc>
          <w:tcPr>
            <w:tcW w:w="102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</w:pPr>
            <w:r w:rsidRPr="001973FB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 xml:space="preserve">r, </w:t>
            </w:r>
            <w:proofErr w:type="spellStart"/>
            <w:r w:rsidRPr="001973FB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>mm</w:t>
            </w:r>
            <w:proofErr w:type="spellEnd"/>
          </w:p>
        </w:tc>
        <w:tc>
          <w:tcPr>
            <w:tcW w:w="102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∆</w:t>
            </w:r>
            <w:proofErr w:type="spellStart"/>
            <w:r w:rsidRPr="001973FB">
              <w:rPr>
                <w:rFonts w:ascii="Calibri" w:eastAsia="Times New Roman" w:hAnsi="Calibri" w:cs="Times New Roman"/>
                <w:b/>
                <w:bCs/>
                <w:i/>
                <w:iCs/>
                <w:color w:val="000000"/>
                <w:vertAlign w:val="subscript"/>
                <w:lang w:eastAsia="ru-RU"/>
              </w:rPr>
              <w:t>opt</w:t>
            </w:r>
            <w:proofErr w:type="spellEnd"/>
            <w:r w:rsidRPr="001973FB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 xml:space="preserve">, </w:t>
            </w:r>
            <w:proofErr w:type="spellStart"/>
            <w:r w:rsidRPr="001973FB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μm</w:t>
            </w:r>
            <w:proofErr w:type="spellEnd"/>
          </w:p>
        </w:tc>
        <w:tc>
          <w:tcPr>
            <w:tcW w:w="102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  <w:proofErr w:type="spellStart"/>
            <w:r w:rsidRPr="001973FB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V</w:t>
            </w:r>
            <w:r w:rsidRPr="001973FB">
              <w:rPr>
                <w:rFonts w:ascii="Calibri" w:eastAsia="Times New Roman" w:hAnsi="Calibri" w:cs="Times New Roman"/>
                <w:b/>
                <w:bCs/>
                <w:color w:val="000000"/>
                <w:vertAlign w:val="subscript"/>
                <w:lang w:eastAsia="ru-RU"/>
              </w:rPr>
              <w:t>эксп</w:t>
            </w:r>
            <w:proofErr w:type="spellEnd"/>
          </w:p>
        </w:tc>
        <w:tc>
          <w:tcPr>
            <w:tcW w:w="102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</w:pPr>
            <w:proofErr w:type="spellStart"/>
            <w:r w:rsidRPr="001973FB">
              <w:rPr>
                <w:rFonts w:ascii="Consolas" w:eastAsia="Times New Roman" w:hAnsi="Consolas" w:cs="Times New Roman"/>
                <w:b/>
                <w:bCs/>
                <w:color w:val="000000"/>
                <w:lang w:eastAsia="ru-RU"/>
              </w:rPr>
              <w:t>V</w:t>
            </w:r>
            <w:r w:rsidRPr="001973FB">
              <w:rPr>
                <w:rFonts w:ascii="Consolas" w:eastAsia="Times New Roman" w:hAnsi="Consolas" w:cs="Times New Roman"/>
                <w:b/>
                <w:bCs/>
                <w:color w:val="000000"/>
                <w:vertAlign w:val="subscript"/>
                <w:lang w:eastAsia="ru-RU"/>
              </w:rPr>
              <w:t>теор</w:t>
            </w:r>
            <w:proofErr w:type="spellEnd"/>
          </w:p>
        </w:tc>
      </w:tr>
      <w:tr w:rsidR="001973FB" w:rsidRPr="001973FB" w:rsidTr="001973FB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>0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0.46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1.0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>0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0.23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>78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1.0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0.99869 </w:t>
            </w:r>
          </w:p>
        </w:tc>
      </w:tr>
      <w:tr w:rsidR="001973FB" w:rsidRPr="001973FB" w:rsidTr="001973FB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0.6525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0.7975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0.98407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0.0079626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0.725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>783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0.98395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0.98113 </w:t>
            </w:r>
          </w:p>
        </w:tc>
      </w:tr>
      <w:tr w:rsidR="001973FB" w:rsidRPr="001973FB" w:rsidTr="001973FB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0.9225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1.03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0.95316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0.03143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0.97625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>1420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0.93616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0.94124 </w:t>
            </w:r>
          </w:p>
        </w:tc>
      </w:tr>
      <w:tr w:rsidR="001973FB" w:rsidRPr="001973FB" w:rsidTr="001973FB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1.13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1.22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0.90896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0.069352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1.175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>2057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0.85822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0.88026 </w:t>
            </w:r>
          </w:p>
        </w:tc>
      </w:tr>
      <w:tr w:rsidR="001973FB" w:rsidRPr="001973FB" w:rsidTr="001973FB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1.305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1.3825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0.85285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0.11994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1.3438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>2691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0.75341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0.80116 </w:t>
            </w:r>
          </w:p>
        </w:tc>
      </w:tr>
      <w:tr w:rsidR="001973FB" w:rsidRPr="001973FB" w:rsidTr="001973FB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1.4575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1.53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0.78819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0.18057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1.4938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>3325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0.62721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0.70695 </w:t>
            </w:r>
          </w:p>
        </w:tc>
      </w:tr>
      <w:tr w:rsidR="001973FB" w:rsidRPr="001973FB" w:rsidTr="001973FB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1.5975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1.6625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0.71785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0.24846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1.63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>3959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0.48576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0.60146 </w:t>
            </w:r>
          </w:p>
        </w:tc>
      </w:tr>
      <w:tr w:rsidR="001973FB" w:rsidRPr="001973FB" w:rsidTr="001973FB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1.725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1.785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0.6448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0.32058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1.755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>4590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0.33585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0.48944 </w:t>
            </w:r>
          </w:p>
        </w:tc>
      </w:tr>
      <w:tr w:rsidR="001973FB" w:rsidRPr="001973FB" w:rsidTr="001973FB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1.845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1.9025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0.57307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0.39335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1.8738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>5232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0.18596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0.37274 </w:t>
            </w:r>
          </w:p>
        </w:tc>
      </w:tr>
      <w:tr w:rsidR="001973FB" w:rsidRPr="001973FB" w:rsidTr="001973FB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1.9575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2.06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0.5273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0.46329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2.0088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>6014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0.064618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0.23337 </w:t>
            </w:r>
          </w:p>
        </w:tc>
      </w:tr>
      <w:tr w:rsidR="001973FB" w:rsidRPr="001973FB" w:rsidTr="001973FB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2.1125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2.1625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0.582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0.44609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2.1375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>6809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0.1322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0.10218 </w:t>
            </w:r>
          </w:p>
        </w:tc>
      </w:tr>
      <w:tr w:rsidR="001973FB" w:rsidRPr="001973FB" w:rsidTr="001973FB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2.21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2.2575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0.62493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0.39699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2.2337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>7436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0.22305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0.010714 </w:t>
            </w:r>
          </w:p>
        </w:tc>
      </w:tr>
      <w:tr w:rsidR="001973FB" w:rsidRPr="001973FB" w:rsidTr="001973FB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2.305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2.35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0.65436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0.36048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2.3275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>8073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0.28958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0.068324 </w:t>
            </w:r>
          </w:p>
        </w:tc>
      </w:tr>
      <w:tr w:rsidR="001973FB" w:rsidRPr="001973FB" w:rsidTr="001973FB">
        <w:trPr>
          <w:trHeight w:val="315"/>
        </w:trPr>
        <w:tc>
          <w:tcPr>
            <w:tcW w:w="102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2.395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2.44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0.6683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0.33856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2.4175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>8710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0.32749 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973FB" w:rsidRPr="001973FB" w:rsidRDefault="001973FB" w:rsidP="001973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973F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0.13134 </w:t>
            </w:r>
          </w:p>
        </w:tc>
      </w:tr>
    </w:tbl>
    <w:p w:rsidR="004F76D2" w:rsidRPr="002474D1" w:rsidRDefault="004F76D2" w:rsidP="002474D1">
      <w:pPr>
        <w:rPr>
          <w:sz w:val="28"/>
        </w:rPr>
      </w:pPr>
    </w:p>
    <w:p w:rsidR="002474D1" w:rsidRDefault="002474D1" w:rsidP="002474D1">
      <w:pPr>
        <w:rPr>
          <w:sz w:val="28"/>
        </w:rPr>
      </w:pPr>
    </w:p>
    <w:p w:rsidR="001973FB" w:rsidRDefault="001973FB" w:rsidP="002474D1">
      <w:pPr>
        <w:rPr>
          <w:sz w:val="28"/>
        </w:rPr>
      </w:pPr>
    </w:p>
    <w:p w:rsidR="001973FB" w:rsidRDefault="001973FB" w:rsidP="002474D1">
      <w:pPr>
        <w:rPr>
          <w:sz w:val="28"/>
        </w:rPr>
      </w:pPr>
    </w:p>
    <w:p w:rsidR="001973FB" w:rsidRDefault="001973FB" w:rsidP="002474D1">
      <w:pPr>
        <w:rPr>
          <w:sz w:val="28"/>
        </w:rPr>
      </w:pPr>
    </w:p>
    <w:p w:rsidR="005044C1" w:rsidRDefault="005044C1" w:rsidP="005044C1">
      <w:pPr>
        <w:jc w:val="center"/>
        <w:rPr>
          <w:b/>
          <w:sz w:val="32"/>
        </w:rPr>
      </w:pPr>
      <w:r w:rsidRPr="005044C1">
        <w:rPr>
          <w:b/>
          <w:sz w:val="32"/>
        </w:rPr>
        <w:t>Радиусы колец для измерения 1</w:t>
      </w:r>
    </w:p>
    <w:tbl>
      <w:tblPr>
        <w:tblW w:w="1017" w:type="dxa"/>
        <w:tblInd w:w="3969" w:type="dxa"/>
        <w:tblLook w:val="04A0" w:firstRow="1" w:lastRow="0" w:firstColumn="1" w:lastColumn="0" w:noHBand="0" w:noVBand="1"/>
      </w:tblPr>
      <w:tblGrid>
        <w:gridCol w:w="942"/>
        <w:gridCol w:w="1063"/>
      </w:tblGrid>
      <w:tr w:rsidR="005044C1" w:rsidRPr="005044C1" w:rsidTr="005044C1">
        <w:trPr>
          <w:cantSplit/>
          <w:trHeight w:val="243"/>
        </w:trPr>
        <w:tc>
          <w:tcPr>
            <w:tcW w:w="478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rPr>
                <w:rFonts w:ascii="Consolas" w:eastAsia="Times New Roman" w:hAnsi="Consolas" w:cs="Calibri"/>
                <w:b/>
                <w:bCs/>
                <w:color w:val="00000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b/>
                <w:bCs/>
                <w:color w:val="000000"/>
                <w:lang w:eastAsia="ru-RU"/>
              </w:rPr>
              <w:t>Темные</w:t>
            </w:r>
          </w:p>
        </w:tc>
        <w:tc>
          <w:tcPr>
            <w:tcW w:w="539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rPr>
                <w:rFonts w:ascii="Consolas" w:eastAsia="Times New Roman" w:hAnsi="Consolas" w:cs="Calibri"/>
                <w:b/>
                <w:bCs/>
                <w:color w:val="00000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b/>
                <w:bCs/>
                <w:color w:val="000000"/>
                <w:lang w:eastAsia="ru-RU"/>
              </w:rPr>
              <w:t>Светлые</w:t>
            </w:r>
          </w:p>
        </w:tc>
      </w:tr>
      <w:tr w:rsidR="005044C1" w:rsidRPr="005044C1" w:rsidTr="005044C1">
        <w:trPr>
          <w:cantSplit/>
          <w:trHeight w:val="243"/>
        </w:trPr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0,00</w:t>
            </w:r>
          </w:p>
        </w:tc>
        <w:tc>
          <w:tcPr>
            <w:tcW w:w="5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-</w:t>
            </w:r>
          </w:p>
        </w:tc>
      </w:tr>
      <w:tr w:rsidR="005044C1" w:rsidRPr="005044C1" w:rsidTr="005044C1">
        <w:trPr>
          <w:cantSplit/>
          <w:trHeight w:val="231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0,58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0,42</w:t>
            </w:r>
          </w:p>
        </w:tc>
      </w:tr>
      <w:tr w:rsidR="005044C1" w:rsidRPr="005044C1" w:rsidTr="005044C1">
        <w:trPr>
          <w:cantSplit/>
          <w:trHeight w:val="243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0,81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0,69</w:t>
            </w:r>
          </w:p>
        </w:tc>
      </w:tr>
      <w:tr w:rsidR="005044C1" w:rsidRPr="005044C1" w:rsidTr="005044C1">
        <w:trPr>
          <w:cantSplit/>
          <w:trHeight w:val="243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0,99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0,89</w:t>
            </w:r>
          </w:p>
        </w:tc>
      </w:tr>
      <w:tr w:rsidR="005044C1" w:rsidRPr="005044C1" w:rsidTr="005044C1">
        <w:trPr>
          <w:cantSplit/>
          <w:trHeight w:val="243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1,12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1,05</w:t>
            </w:r>
          </w:p>
        </w:tc>
      </w:tr>
      <w:tr w:rsidR="005044C1" w:rsidRPr="005044C1" w:rsidTr="005044C1">
        <w:trPr>
          <w:cantSplit/>
          <w:trHeight w:val="288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1,23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1,17</w:t>
            </w:r>
          </w:p>
        </w:tc>
      </w:tr>
      <w:tr w:rsidR="005044C1" w:rsidRPr="005044C1" w:rsidTr="005044C1">
        <w:trPr>
          <w:cantSplit/>
          <w:trHeight w:val="243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1,33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1,28</w:t>
            </w:r>
          </w:p>
        </w:tc>
      </w:tr>
      <w:tr w:rsidR="005044C1" w:rsidRPr="005044C1" w:rsidTr="005044C1">
        <w:trPr>
          <w:cantSplit/>
          <w:trHeight w:val="243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1,43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1,38</w:t>
            </w:r>
          </w:p>
        </w:tc>
      </w:tr>
      <w:tr w:rsidR="005044C1" w:rsidRPr="005044C1" w:rsidTr="005044C1">
        <w:trPr>
          <w:cantSplit/>
          <w:trHeight w:val="288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1,52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1,47</w:t>
            </w:r>
          </w:p>
        </w:tc>
      </w:tr>
      <w:tr w:rsidR="005044C1" w:rsidRPr="005044C1" w:rsidTr="005044C1">
        <w:trPr>
          <w:cantSplit/>
          <w:trHeight w:val="243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1,60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1,56</w:t>
            </w:r>
          </w:p>
        </w:tc>
      </w:tr>
      <w:tr w:rsidR="005044C1" w:rsidRPr="005044C1" w:rsidTr="005044C1">
        <w:trPr>
          <w:cantSplit/>
          <w:trHeight w:val="509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1,68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1,64</w:t>
            </w:r>
          </w:p>
        </w:tc>
      </w:tr>
      <w:tr w:rsidR="005044C1" w:rsidRPr="005044C1" w:rsidTr="005044C1">
        <w:trPr>
          <w:cantSplit/>
          <w:trHeight w:val="243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1,75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1,71</w:t>
            </w:r>
          </w:p>
        </w:tc>
      </w:tr>
      <w:tr w:rsidR="005044C1" w:rsidRPr="005044C1" w:rsidTr="005044C1">
        <w:trPr>
          <w:cantSplit/>
          <w:trHeight w:val="475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1,82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1,79</w:t>
            </w:r>
          </w:p>
        </w:tc>
      </w:tr>
      <w:tr w:rsidR="005044C1" w:rsidRPr="005044C1" w:rsidTr="005044C1">
        <w:trPr>
          <w:cantSplit/>
          <w:trHeight w:val="231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1,89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1,86</w:t>
            </w:r>
          </w:p>
        </w:tc>
      </w:tr>
      <w:tr w:rsidR="005044C1" w:rsidRPr="005044C1" w:rsidTr="005044C1">
        <w:trPr>
          <w:cantSplit/>
          <w:trHeight w:val="231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1,96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1,92</w:t>
            </w:r>
          </w:p>
        </w:tc>
      </w:tr>
      <w:tr w:rsidR="005044C1" w:rsidRPr="005044C1" w:rsidTr="005044C1">
        <w:trPr>
          <w:cantSplit/>
          <w:trHeight w:val="231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2,02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1,99</w:t>
            </w:r>
          </w:p>
        </w:tc>
      </w:tr>
      <w:tr w:rsidR="005044C1" w:rsidRPr="005044C1" w:rsidTr="005044C1">
        <w:trPr>
          <w:cantSplit/>
          <w:trHeight w:val="231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2,08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2,05</w:t>
            </w:r>
          </w:p>
        </w:tc>
      </w:tr>
      <w:tr w:rsidR="005044C1" w:rsidRPr="005044C1" w:rsidTr="005044C1">
        <w:trPr>
          <w:cantSplit/>
          <w:trHeight w:val="231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2,14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2,11</w:t>
            </w:r>
          </w:p>
        </w:tc>
      </w:tr>
      <w:tr w:rsidR="005044C1" w:rsidRPr="005044C1" w:rsidTr="005044C1">
        <w:trPr>
          <w:cantSplit/>
          <w:trHeight w:val="231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2,20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2,17</w:t>
            </w:r>
          </w:p>
        </w:tc>
      </w:tr>
      <w:tr w:rsidR="005044C1" w:rsidRPr="005044C1" w:rsidTr="005044C1">
        <w:trPr>
          <w:cantSplit/>
          <w:trHeight w:val="231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2,25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2,23</w:t>
            </w:r>
          </w:p>
        </w:tc>
      </w:tr>
      <w:tr w:rsidR="005044C1" w:rsidRPr="005044C1" w:rsidTr="005044C1">
        <w:trPr>
          <w:cantSplit/>
          <w:trHeight w:val="231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2,31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2,28</w:t>
            </w:r>
          </w:p>
        </w:tc>
      </w:tr>
      <w:tr w:rsidR="005044C1" w:rsidRPr="005044C1" w:rsidTr="005044C1">
        <w:trPr>
          <w:cantSplit/>
          <w:trHeight w:val="231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2,36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2,33</w:t>
            </w:r>
          </w:p>
        </w:tc>
      </w:tr>
      <w:tr w:rsidR="005044C1" w:rsidRPr="005044C1" w:rsidTr="005044C1">
        <w:trPr>
          <w:cantSplit/>
          <w:trHeight w:val="231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2,41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2,39</w:t>
            </w:r>
          </w:p>
        </w:tc>
      </w:tr>
      <w:tr w:rsidR="005044C1" w:rsidRPr="005044C1" w:rsidTr="005044C1">
        <w:trPr>
          <w:cantSplit/>
          <w:trHeight w:val="231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2,46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2,44</w:t>
            </w:r>
          </w:p>
        </w:tc>
      </w:tr>
      <w:tr w:rsidR="005044C1" w:rsidRPr="005044C1" w:rsidTr="005044C1">
        <w:trPr>
          <w:cantSplit/>
          <w:trHeight w:val="231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2,51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2,49</w:t>
            </w:r>
          </w:p>
        </w:tc>
      </w:tr>
      <w:tr w:rsidR="005044C1" w:rsidRPr="005044C1" w:rsidTr="005044C1">
        <w:trPr>
          <w:cantSplit/>
          <w:trHeight w:val="231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2,56</w:t>
            </w:r>
          </w:p>
        </w:tc>
        <w:tc>
          <w:tcPr>
            <w:tcW w:w="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2,54</w:t>
            </w:r>
          </w:p>
        </w:tc>
      </w:tr>
    </w:tbl>
    <w:p w:rsidR="005044C1" w:rsidRDefault="005044C1" w:rsidP="003458FE">
      <w:pPr>
        <w:ind w:left="2124" w:firstLine="708"/>
        <w:rPr>
          <w:b/>
          <w:sz w:val="32"/>
        </w:rPr>
      </w:pPr>
      <w:r w:rsidRPr="005044C1">
        <w:rPr>
          <w:b/>
          <w:sz w:val="32"/>
        </w:rPr>
        <w:t>Радиусы колец для измерения 2</w:t>
      </w:r>
    </w:p>
    <w:tbl>
      <w:tblPr>
        <w:tblW w:w="0" w:type="auto"/>
        <w:tblInd w:w="3969" w:type="dxa"/>
        <w:tblLook w:val="04A0" w:firstRow="1" w:lastRow="0" w:firstColumn="1" w:lastColumn="0" w:noHBand="0" w:noVBand="1"/>
      </w:tblPr>
      <w:tblGrid>
        <w:gridCol w:w="936"/>
        <w:gridCol w:w="936"/>
      </w:tblGrid>
      <w:tr w:rsidR="005044C1" w:rsidRPr="005044C1" w:rsidTr="005044C1">
        <w:trPr>
          <w:cantSplit/>
        </w:trPr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0,00</w:t>
            </w:r>
          </w:p>
        </w:tc>
        <w:tc>
          <w:tcPr>
            <w:tcW w:w="9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-</w:t>
            </w:r>
          </w:p>
        </w:tc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0,64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0,45</w:t>
            </w:r>
          </w:p>
        </w:tc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0,89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0,78</w:t>
            </w:r>
          </w:p>
        </w:tc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1,08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1,01</w:t>
            </w:r>
          </w:p>
        </w:tc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1,21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1,15</w:t>
            </w:r>
          </w:p>
        </w:tc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1,33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1,27</w:t>
            </w:r>
          </w:p>
        </w:tc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1,44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1,39</w:t>
            </w:r>
          </w:p>
        </w:tc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1,53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1,48</w:t>
            </w:r>
          </w:p>
        </w:tc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1,61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1,56</w:t>
            </w:r>
          </w:p>
        </w:tc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1,68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1,64</w:t>
            </w:r>
          </w:p>
        </w:tc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1,76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1,71</w:t>
            </w:r>
          </w:p>
        </w:tc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1,83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1,79</w:t>
            </w:r>
          </w:p>
        </w:tc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1,89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1,85</w:t>
            </w:r>
          </w:p>
        </w:tc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1,96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1,92</w:t>
            </w:r>
          </w:p>
        </w:tc>
        <w:bookmarkStart w:id="0" w:name="_GoBack"/>
        <w:bookmarkEnd w:id="0"/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2,02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1,99</w:t>
            </w:r>
          </w:p>
        </w:tc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2,08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2,05</w:t>
            </w:r>
          </w:p>
        </w:tc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2,14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2,11</w:t>
            </w:r>
          </w:p>
        </w:tc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2,21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2,17</w:t>
            </w:r>
          </w:p>
        </w:tc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2,25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2,23</w:t>
            </w:r>
          </w:p>
        </w:tc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2,31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2,28</w:t>
            </w:r>
          </w:p>
        </w:tc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2,36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2,34</w:t>
            </w:r>
          </w:p>
        </w:tc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2,42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2,39</w:t>
            </w:r>
          </w:p>
        </w:tc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2,47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2,44</w:t>
            </w:r>
          </w:p>
        </w:tc>
      </w:tr>
      <w:tr w:rsidR="005044C1" w:rsidRPr="005044C1" w:rsidTr="005044C1">
        <w:trPr>
          <w:cantSplit/>
        </w:trPr>
        <w:tc>
          <w:tcPr>
            <w:tcW w:w="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2,49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044C1" w:rsidRPr="005044C1" w:rsidRDefault="005044C1" w:rsidP="005044C1">
            <w:pPr>
              <w:spacing w:after="0" w:line="240" w:lineRule="auto"/>
              <w:jc w:val="right"/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</w:pPr>
            <w:r w:rsidRPr="005044C1">
              <w:rPr>
                <w:rFonts w:ascii="Consolas" w:eastAsia="Times New Roman" w:hAnsi="Consolas" w:cs="Calibri"/>
                <w:color w:val="000000"/>
                <w:sz w:val="20"/>
                <w:lang w:eastAsia="ru-RU"/>
              </w:rPr>
              <w:t>2,51</w:t>
            </w:r>
          </w:p>
        </w:tc>
      </w:tr>
    </w:tbl>
    <w:p w:rsidR="005044C1" w:rsidRPr="005044C1" w:rsidRDefault="005044C1" w:rsidP="002474D1">
      <w:pPr>
        <w:rPr>
          <w:sz w:val="24"/>
        </w:rPr>
      </w:pPr>
    </w:p>
    <w:sectPr w:rsidR="005044C1" w:rsidRPr="005044C1" w:rsidSect="00CC2A3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auto"/>
    <w:pitch w:val="fixed"/>
    <w:sig w:usb0="00000000" w:usb1="09060000" w:usb2="00000010" w:usb3="00000000" w:csb0="0008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9138B7"/>
    <w:multiLevelType w:val="hybridMultilevel"/>
    <w:tmpl w:val="1C9CDE3E"/>
    <w:lvl w:ilvl="0" w:tplc="21CE5B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6D99535C"/>
    <w:multiLevelType w:val="hybridMultilevel"/>
    <w:tmpl w:val="AE4E66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30D1"/>
    <w:rsid w:val="001973FB"/>
    <w:rsid w:val="001D7B3F"/>
    <w:rsid w:val="002474D1"/>
    <w:rsid w:val="003458FE"/>
    <w:rsid w:val="004F76D2"/>
    <w:rsid w:val="005044C1"/>
    <w:rsid w:val="00536AD1"/>
    <w:rsid w:val="00606A52"/>
    <w:rsid w:val="00785E7D"/>
    <w:rsid w:val="008730D1"/>
    <w:rsid w:val="009C5DA7"/>
    <w:rsid w:val="00B22C91"/>
    <w:rsid w:val="00B25331"/>
    <w:rsid w:val="00B73E72"/>
    <w:rsid w:val="00CC2A32"/>
    <w:rsid w:val="00DD6C57"/>
    <w:rsid w:val="00EC2C62"/>
    <w:rsid w:val="00ED18D8"/>
    <w:rsid w:val="00F11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6ACFAD"/>
  <w15:chartTrackingRefBased/>
  <w15:docId w15:val="{3B0DA625-EEA4-40AA-B81B-07EAFA16B1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Batang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253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740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1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2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4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7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5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chart" Target="charts/chart4.xm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chart" Target="charts/chart3.xml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chart" Target="charts/chart2.xml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chart" Target="charts/chart1.xml"/><Relationship Id="rId23" Type="http://schemas.openxmlformats.org/officeDocument/2006/relationships/image" Target="media/image14.png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.xml"/><Relationship Id="rId1" Type="http://schemas.openxmlformats.org/officeDocument/2006/relationships/oleObject" Target="file:///C:\Users\Vova\Desktop\&#1060;&#1080;&#1079;&#1080;&#1082;&#1072;\4.03\&#1042;&#1086;&#1074;&#1072;\&#1044;&#1072;.xlsx" TargetMode="Externa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2.xml"/><Relationship Id="rId1" Type="http://schemas.openxmlformats.org/officeDocument/2006/relationships/oleObject" Target="file:///C:\Users\Vova\Desktop\&#1060;&#1080;&#1079;&#1080;&#1082;&#1072;\4.03\&#1042;&#1086;&#1074;&#1072;\&#1044;&#1072;.xlsx" TargetMode="External"/></Relationships>
</file>

<file path=word/charts/_rels/chart3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3.xml"/><Relationship Id="rId1" Type="http://schemas.openxmlformats.org/officeDocument/2006/relationships/oleObject" Target="file:///C:\Users\Vova\Desktop\&#1060;&#1080;&#1079;&#1080;&#1082;&#1072;\4.03\&#1042;&#1086;&#1074;&#1072;\&#1044;&#1072;.xlsx" TargetMode="External"/></Relationships>
</file>

<file path=word/charts/_rels/chart4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4.xml"/><Relationship Id="rId1" Type="http://schemas.openxmlformats.org/officeDocument/2006/relationships/oleObject" Target="file:///C:\Users\Vova\Desktop\&#1060;&#1080;&#1079;&#1080;&#1082;&#1072;\4.03\&#1042;&#1086;&#1074;&#1072;\&#1044;&#1072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6"/>
    </mc:Choice>
    <mc:Fallback>
      <c:style val="6"/>
    </mc:Fallback>
  </mc:AlternateContent>
  <c:chart>
    <c:autoTitleDeleted val="1"/>
    <c:plotArea>
      <c:layout>
        <c:manualLayout>
          <c:layoutTarget val="inner"/>
          <c:xMode val="edge"/>
          <c:yMode val="edge"/>
          <c:x val="3.460618600679842E-2"/>
          <c:y val="3.3637758928023641E-2"/>
          <c:w val="0.94345591402057349"/>
          <c:h val="0.89851052802211739"/>
        </c:manualLayout>
      </c:layout>
      <c:scatterChart>
        <c:scatterStyle val="smoothMarker"/>
        <c:varyColors val="0"/>
        <c:ser>
          <c:idx val="0"/>
          <c:order val="0"/>
          <c:tx>
            <c:v>Темные</c:v>
          </c:tx>
          <c:marker>
            <c:symbol val="none"/>
          </c:marker>
          <c:xVal>
            <c:numRef>
              <c:f>Опыт1!$D$3:$D$29</c:f>
              <c:numCache>
                <c:formatCode>General</c:formatCode>
                <c:ptCount val="27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  <c:pt idx="16">
                  <c:v>16</c:v>
                </c:pt>
                <c:pt idx="17">
                  <c:v>17</c:v>
                </c:pt>
                <c:pt idx="18">
                  <c:v>18</c:v>
                </c:pt>
                <c:pt idx="19">
                  <c:v>19</c:v>
                </c:pt>
                <c:pt idx="20">
                  <c:v>20</c:v>
                </c:pt>
                <c:pt idx="21">
                  <c:v>21</c:v>
                </c:pt>
                <c:pt idx="22">
                  <c:v>22</c:v>
                </c:pt>
                <c:pt idx="23">
                  <c:v>23</c:v>
                </c:pt>
                <c:pt idx="24">
                  <c:v>24</c:v>
                </c:pt>
                <c:pt idx="25">
                  <c:v>25</c:v>
                </c:pt>
                <c:pt idx="26">
                  <c:v>26</c:v>
                </c:pt>
              </c:numCache>
            </c:numRef>
          </c:xVal>
          <c:yVal>
            <c:numRef>
              <c:f>Опыт1!$G$3:$G$29</c:f>
              <c:numCache>
                <c:formatCode>0.00</c:formatCode>
                <c:ptCount val="27"/>
                <c:pt idx="0">
                  <c:v>0</c:v>
                </c:pt>
                <c:pt idx="1">
                  <c:v>0.33639999999999998</c:v>
                </c:pt>
                <c:pt idx="2">
                  <c:v>0.65610000000000013</c:v>
                </c:pt>
                <c:pt idx="3">
                  <c:v>0.98009999999999997</c:v>
                </c:pt>
                <c:pt idx="4">
                  <c:v>1.2544000000000002</c:v>
                </c:pt>
                <c:pt idx="5">
                  <c:v>1.5128999999999999</c:v>
                </c:pt>
                <c:pt idx="6">
                  <c:v>1.7689000000000001</c:v>
                </c:pt>
                <c:pt idx="7">
                  <c:v>2.0448999999999997</c:v>
                </c:pt>
                <c:pt idx="8">
                  <c:v>2.3104</c:v>
                </c:pt>
                <c:pt idx="9">
                  <c:v>2.5600000000000005</c:v>
                </c:pt>
                <c:pt idx="10">
                  <c:v>2.8223999999999996</c:v>
                </c:pt>
                <c:pt idx="11">
                  <c:v>3.0625</c:v>
                </c:pt>
                <c:pt idx="12">
                  <c:v>3.3124000000000002</c:v>
                </c:pt>
                <c:pt idx="13">
                  <c:v>3.5720999999999998</c:v>
                </c:pt>
                <c:pt idx="14">
                  <c:v>3.8415999999999997</c:v>
                </c:pt>
                <c:pt idx="15">
                  <c:v>4.0804</c:v>
                </c:pt>
                <c:pt idx="16">
                  <c:v>4.3264000000000005</c:v>
                </c:pt>
                <c:pt idx="17">
                  <c:v>4.5796000000000001</c:v>
                </c:pt>
                <c:pt idx="18">
                  <c:v>4.8400000000000007</c:v>
                </c:pt>
                <c:pt idx="19">
                  <c:v>5.0625</c:v>
                </c:pt>
                <c:pt idx="20">
                  <c:v>5.3361000000000001</c:v>
                </c:pt>
                <c:pt idx="21">
                  <c:v>5.5695999999999994</c:v>
                </c:pt>
                <c:pt idx="22">
                  <c:v>5.8081000000000005</c:v>
                </c:pt>
                <c:pt idx="23">
                  <c:v>6.0515999999999996</c:v>
                </c:pt>
                <c:pt idx="24">
                  <c:v>6.3000999999999987</c:v>
                </c:pt>
                <c:pt idx="25">
                  <c:v>6.5536000000000003</c:v>
                </c:pt>
                <c:pt idx="26">
                  <c:v>6.8120999999999992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302C-4AEA-B62E-6714F78B708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0927744"/>
        <c:axId val="100950016"/>
      </c:scatterChart>
      <c:valAx>
        <c:axId val="100927744"/>
        <c:scaling>
          <c:orientation val="minMax"/>
          <c:max val="27.6"/>
          <c:min val="0"/>
        </c:scaling>
        <c:delete val="0"/>
        <c:axPos val="b"/>
        <c:majorGridlines/>
        <c:minorGridlines/>
        <c:numFmt formatCode="General" sourceLinked="1"/>
        <c:majorTickMark val="out"/>
        <c:minorTickMark val="none"/>
        <c:tickLblPos val="nextTo"/>
        <c:crossAx val="100950016"/>
        <c:crosses val="autoZero"/>
        <c:crossBetween val="midCat"/>
        <c:majorUnit val="2"/>
      </c:valAx>
      <c:valAx>
        <c:axId val="100950016"/>
        <c:scaling>
          <c:orientation val="minMax"/>
          <c:max val="7.2"/>
          <c:min val="0"/>
        </c:scaling>
        <c:delete val="0"/>
        <c:axPos val="l"/>
        <c:majorGridlines/>
        <c:minorGridlines/>
        <c:numFmt formatCode="0.00" sourceLinked="1"/>
        <c:majorTickMark val="out"/>
        <c:minorTickMark val="none"/>
        <c:tickLblPos val="nextTo"/>
        <c:crossAx val="100927744"/>
        <c:crosses val="autoZero"/>
        <c:crossBetween val="midCat"/>
        <c:majorUnit val="2"/>
      </c:valAx>
    </c:plotArea>
    <c:plotVisOnly val="1"/>
    <c:dispBlanksAs val="gap"/>
    <c:showDLblsOverMax val="0"/>
  </c:chart>
  <c:externalData r:id="rId1">
    <c:autoUpdate val="0"/>
  </c:externalData>
  <c:userShapes r:id="rId2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5"/>
    </mc:Choice>
    <mc:Fallback>
      <c:style val="5"/>
    </mc:Fallback>
  </mc:AlternateContent>
  <c:chart>
    <c:autoTitleDeleted val="1"/>
    <c:plotArea>
      <c:layout>
        <c:manualLayout>
          <c:layoutTarget val="inner"/>
          <c:xMode val="edge"/>
          <c:yMode val="edge"/>
          <c:x val="3.8861885576148267E-2"/>
          <c:y val="3.1549856144677355E-2"/>
          <c:w val="0.94345591402057372"/>
          <c:h val="0.89851052802211728"/>
        </c:manualLayout>
      </c:layout>
      <c:scatterChart>
        <c:scatterStyle val="smoothMarker"/>
        <c:varyColors val="0"/>
        <c:ser>
          <c:idx val="0"/>
          <c:order val="0"/>
          <c:tx>
            <c:v>Светлые</c:v>
          </c:tx>
          <c:marker>
            <c:symbol val="none"/>
          </c:marker>
          <c:xVal>
            <c:numRef>
              <c:f>Опыт1!$D$4:$D$30</c:f>
              <c:numCache>
                <c:formatCode>General</c:formatCode>
                <c:ptCount val="27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</c:numCache>
            </c:numRef>
          </c:xVal>
          <c:yVal>
            <c:numRef>
              <c:f>Опыт1!$H$4:$H$30</c:f>
              <c:numCache>
                <c:formatCode>0.00</c:formatCode>
                <c:ptCount val="27"/>
                <c:pt idx="0">
                  <c:v>0.17639999999999997</c:v>
                </c:pt>
                <c:pt idx="1">
                  <c:v>0.47609999999999991</c:v>
                </c:pt>
                <c:pt idx="2">
                  <c:v>0.79210000000000003</c:v>
                </c:pt>
                <c:pt idx="3">
                  <c:v>1.1025</c:v>
                </c:pt>
                <c:pt idx="4">
                  <c:v>1.3688999999999998</c:v>
                </c:pt>
                <c:pt idx="5">
                  <c:v>1.6384000000000001</c:v>
                </c:pt>
                <c:pt idx="6">
                  <c:v>1.9043999999999996</c:v>
                </c:pt>
                <c:pt idx="7">
                  <c:v>2.1608999999999998</c:v>
                </c:pt>
                <c:pt idx="8">
                  <c:v>2.4336000000000002</c:v>
                </c:pt>
                <c:pt idx="9">
                  <c:v>2.6895999999999995</c:v>
                </c:pt>
                <c:pt idx="10">
                  <c:v>2.9240999999999997</c:v>
                </c:pt>
                <c:pt idx="11">
                  <c:v>3.2040999999999999</c:v>
                </c:pt>
                <c:pt idx="12">
                  <c:v>3.4596000000000005</c:v>
                </c:pt>
                <c:pt idx="13">
                  <c:v>3.6863999999999999</c:v>
                </c:pt>
                <c:pt idx="14">
                  <c:v>3.9601000000000002</c:v>
                </c:pt>
                <c:pt idx="15">
                  <c:v>4.2024999999999997</c:v>
                </c:pt>
                <c:pt idx="16">
                  <c:v>4.4520999999999997</c:v>
                </c:pt>
                <c:pt idx="17">
                  <c:v>4.7088999999999999</c:v>
                </c:pt>
                <c:pt idx="18">
                  <c:v>4.9729000000000001</c:v>
                </c:pt>
                <c:pt idx="19">
                  <c:v>5.1983999999999995</c:v>
                </c:pt>
                <c:pt idx="20">
                  <c:v>5.4289000000000005</c:v>
                </c:pt>
                <c:pt idx="21">
                  <c:v>5.7121000000000004</c:v>
                </c:pt>
                <c:pt idx="22">
                  <c:v>5.9535999999999998</c:v>
                </c:pt>
                <c:pt idx="23">
                  <c:v>6.2001000000000008</c:v>
                </c:pt>
                <c:pt idx="24">
                  <c:v>6.4516</c:v>
                </c:pt>
                <c:pt idx="25">
                  <c:v>6.7080999999999991</c:v>
                </c:pt>
                <c:pt idx="26">
                  <c:v>6.9168999999999992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362E-4EA1-8566-57C18EC23D9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1010432"/>
        <c:axId val="101012224"/>
      </c:scatterChart>
      <c:valAx>
        <c:axId val="101010432"/>
        <c:scaling>
          <c:orientation val="minMax"/>
          <c:max val="27.6"/>
          <c:min val="0"/>
        </c:scaling>
        <c:delete val="0"/>
        <c:axPos val="b"/>
        <c:majorGridlines/>
        <c:minorGridlines/>
        <c:numFmt formatCode="General" sourceLinked="1"/>
        <c:majorTickMark val="out"/>
        <c:minorTickMark val="none"/>
        <c:tickLblPos val="nextTo"/>
        <c:crossAx val="101012224"/>
        <c:crosses val="autoZero"/>
        <c:crossBetween val="midCat"/>
        <c:majorUnit val="2"/>
      </c:valAx>
      <c:valAx>
        <c:axId val="101012224"/>
        <c:scaling>
          <c:orientation val="minMax"/>
          <c:max val="7.2"/>
          <c:min val="0"/>
        </c:scaling>
        <c:delete val="0"/>
        <c:axPos val="l"/>
        <c:majorGridlines/>
        <c:minorGridlines/>
        <c:numFmt formatCode="0.00" sourceLinked="1"/>
        <c:majorTickMark val="out"/>
        <c:minorTickMark val="none"/>
        <c:tickLblPos val="nextTo"/>
        <c:crossAx val="101010432"/>
        <c:crosses val="autoZero"/>
        <c:crossBetween val="midCat"/>
        <c:majorUnit val="2"/>
      </c:valAx>
    </c:plotArea>
    <c:plotVisOnly val="1"/>
    <c:dispBlanksAs val="gap"/>
    <c:showDLblsOverMax val="0"/>
  </c:chart>
  <c:externalData r:id="rId1">
    <c:autoUpdate val="0"/>
  </c:externalData>
  <c:userShapes r:id="rId2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6"/>
    </mc:Choice>
    <mc:Fallback>
      <c:style val="6"/>
    </mc:Fallback>
  </mc:AlternateContent>
  <c:chart>
    <c:autoTitleDeleted val="1"/>
    <c:plotArea>
      <c:layout>
        <c:manualLayout>
          <c:layoutTarget val="inner"/>
          <c:xMode val="edge"/>
          <c:yMode val="edge"/>
          <c:x val="3.460618600679842E-2"/>
          <c:y val="3.3637758928023648E-2"/>
          <c:w val="0.94345591402057372"/>
          <c:h val="0.89851052802211728"/>
        </c:manualLayout>
      </c:layout>
      <c:scatterChart>
        <c:scatterStyle val="smoothMarker"/>
        <c:varyColors val="0"/>
        <c:ser>
          <c:idx val="0"/>
          <c:order val="0"/>
          <c:tx>
            <c:v>Темные</c:v>
          </c:tx>
          <c:marker>
            <c:symbol val="none"/>
          </c:marker>
          <c:xVal>
            <c:numRef>
              <c:f>Опыт2!$D$3:$D$29</c:f>
              <c:numCache>
                <c:formatCode>General</c:formatCode>
                <c:ptCount val="27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  <c:pt idx="16">
                  <c:v>16</c:v>
                </c:pt>
                <c:pt idx="17">
                  <c:v>17</c:v>
                </c:pt>
                <c:pt idx="18">
                  <c:v>18</c:v>
                </c:pt>
                <c:pt idx="19">
                  <c:v>19</c:v>
                </c:pt>
                <c:pt idx="20">
                  <c:v>20</c:v>
                </c:pt>
                <c:pt idx="21">
                  <c:v>21</c:v>
                </c:pt>
                <c:pt idx="22">
                  <c:v>22</c:v>
                </c:pt>
                <c:pt idx="23">
                  <c:v>23</c:v>
                </c:pt>
              </c:numCache>
            </c:numRef>
          </c:xVal>
          <c:yVal>
            <c:numRef>
              <c:f>Опыт2!$G$3:$G$29</c:f>
              <c:numCache>
                <c:formatCode>0.00</c:formatCode>
                <c:ptCount val="27"/>
                <c:pt idx="0">
                  <c:v>0</c:v>
                </c:pt>
                <c:pt idx="1">
                  <c:v>0.40960000000000002</c:v>
                </c:pt>
                <c:pt idx="2">
                  <c:v>0.79210000000000003</c:v>
                </c:pt>
                <c:pt idx="3">
                  <c:v>1.1664000000000001</c:v>
                </c:pt>
                <c:pt idx="4">
                  <c:v>1.4641</c:v>
                </c:pt>
                <c:pt idx="5">
                  <c:v>1.7689000000000001</c:v>
                </c:pt>
                <c:pt idx="6">
                  <c:v>2.0735999999999999</c:v>
                </c:pt>
                <c:pt idx="7">
                  <c:v>2.3409</c:v>
                </c:pt>
                <c:pt idx="8">
                  <c:v>2.5921000000000003</c:v>
                </c:pt>
                <c:pt idx="9">
                  <c:v>2.8223999999999996</c:v>
                </c:pt>
                <c:pt idx="10">
                  <c:v>3.0975999999999999</c:v>
                </c:pt>
                <c:pt idx="11">
                  <c:v>3.3489000000000004</c:v>
                </c:pt>
                <c:pt idx="12">
                  <c:v>3.5720999999999998</c:v>
                </c:pt>
                <c:pt idx="13">
                  <c:v>3.8415999999999997</c:v>
                </c:pt>
                <c:pt idx="14">
                  <c:v>4.0804</c:v>
                </c:pt>
                <c:pt idx="15">
                  <c:v>4.3264000000000005</c:v>
                </c:pt>
                <c:pt idx="16">
                  <c:v>4.5796000000000001</c:v>
                </c:pt>
                <c:pt idx="17">
                  <c:v>4.8841000000000001</c:v>
                </c:pt>
                <c:pt idx="18">
                  <c:v>5.0625</c:v>
                </c:pt>
                <c:pt idx="19">
                  <c:v>5.3361000000000001</c:v>
                </c:pt>
                <c:pt idx="20">
                  <c:v>5.5695999999999994</c:v>
                </c:pt>
                <c:pt idx="21">
                  <c:v>5.8563999999999998</c:v>
                </c:pt>
                <c:pt idx="22">
                  <c:v>6.1009000000000011</c:v>
                </c:pt>
                <c:pt idx="23">
                  <c:v>6.2001000000000008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41F-4BA0-96C2-18510E25563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2310784"/>
        <c:axId val="142316672"/>
      </c:scatterChart>
      <c:valAx>
        <c:axId val="142310784"/>
        <c:scaling>
          <c:orientation val="minMax"/>
          <c:max val="27.6"/>
          <c:min val="0"/>
        </c:scaling>
        <c:delete val="0"/>
        <c:axPos val="b"/>
        <c:majorGridlines/>
        <c:minorGridlines/>
        <c:numFmt formatCode="General" sourceLinked="1"/>
        <c:majorTickMark val="out"/>
        <c:minorTickMark val="none"/>
        <c:tickLblPos val="nextTo"/>
        <c:crossAx val="142316672"/>
        <c:crosses val="autoZero"/>
        <c:crossBetween val="midCat"/>
        <c:majorUnit val="2"/>
      </c:valAx>
      <c:valAx>
        <c:axId val="142316672"/>
        <c:scaling>
          <c:orientation val="minMax"/>
          <c:max val="7.2"/>
          <c:min val="0"/>
        </c:scaling>
        <c:delete val="0"/>
        <c:axPos val="l"/>
        <c:majorGridlines/>
        <c:minorGridlines/>
        <c:numFmt formatCode="0.00" sourceLinked="1"/>
        <c:majorTickMark val="out"/>
        <c:minorTickMark val="none"/>
        <c:tickLblPos val="nextTo"/>
        <c:crossAx val="142310784"/>
        <c:crosses val="autoZero"/>
        <c:crossBetween val="midCat"/>
        <c:majorUnit val="2"/>
      </c:valAx>
    </c:plotArea>
    <c:plotVisOnly val="1"/>
    <c:dispBlanksAs val="gap"/>
    <c:showDLblsOverMax val="0"/>
  </c:chart>
  <c:externalData r:id="rId1">
    <c:autoUpdate val="0"/>
  </c:externalData>
  <c:userShapes r:id="rId2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5"/>
    </mc:Choice>
    <mc:Fallback>
      <c:style val="5"/>
    </mc:Fallback>
  </mc:AlternateContent>
  <c:chart>
    <c:autoTitleDeleted val="1"/>
    <c:plotArea>
      <c:layout>
        <c:manualLayout>
          <c:layoutTarget val="inner"/>
          <c:xMode val="edge"/>
          <c:yMode val="edge"/>
          <c:x val="3.460618600679842E-2"/>
          <c:y val="3.3637758928023655E-2"/>
          <c:w val="0.94345591402057383"/>
          <c:h val="0.89851052802211717"/>
        </c:manualLayout>
      </c:layout>
      <c:scatterChart>
        <c:scatterStyle val="smoothMarker"/>
        <c:varyColors val="0"/>
        <c:ser>
          <c:idx val="0"/>
          <c:order val="0"/>
          <c:tx>
            <c:v>Светлые</c:v>
          </c:tx>
          <c:marker>
            <c:symbol val="none"/>
          </c:marker>
          <c:xVal>
            <c:numRef>
              <c:f>Опыт2!$D$4:$D$30</c:f>
              <c:numCache>
                <c:formatCode>General</c:formatCode>
                <c:ptCount val="27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</c:numCache>
            </c:numRef>
          </c:xVal>
          <c:yVal>
            <c:numRef>
              <c:f>Опыт2!$H$4:$H$30</c:f>
              <c:numCache>
                <c:formatCode>0.00</c:formatCode>
                <c:ptCount val="27"/>
                <c:pt idx="0">
                  <c:v>0.20250000000000001</c:v>
                </c:pt>
                <c:pt idx="1">
                  <c:v>0.60840000000000005</c:v>
                </c:pt>
                <c:pt idx="2">
                  <c:v>1.0201</c:v>
                </c:pt>
                <c:pt idx="3">
                  <c:v>1.3224999999999998</c:v>
                </c:pt>
                <c:pt idx="4">
                  <c:v>1.6129</c:v>
                </c:pt>
                <c:pt idx="5">
                  <c:v>1.9320999999999997</c:v>
                </c:pt>
                <c:pt idx="6">
                  <c:v>2.1903999999999999</c:v>
                </c:pt>
                <c:pt idx="7">
                  <c:v>2.4336000000000002</c:v>
                </c:pt>
                <c:pt idx="8">
                  <c:v>2.6895999999999995</c:v>
                </c:pt>
                <c:pt idx="9">
                  <c:v>2.9240999999999997</c:v>
                </c:pt>
                <c:pt idx="10">
                  <c:v>3.2040999999999999</c:v>
                </c:pt>
                <c:pt idx="11">
                  <c:v>3.4225000000000003</c:v>
                </c:pt>
                <c:pt idx="12">
                  <c:v>3.6863999999999999</c:v>
                </c:pt>
                <c:pt idx="13">
                  <c:v>3.9601000000000002</c:v>
                </c:pt>
                <c:pt idx="14">
                  <c:v>4.2024999999999997</c:v>
                </c:pt>
                <c:pt idx="15">
                  <c:v>4.4520999999999997</c:v>
                </c:pt>
                <c:pt idx="16">
                  <c:v>4.7088999999999999</c:v>
                </c:pt>
                <c:pt idx="17">
                  <c:v>4.9729000000000001</c:v>
                </c:pt>
                <c:pt idx="18">
                  <c:v>5.1983999999999995</c:v>
                </c:pt>
                <c:pt idx="19">
                  <c:v>5.4755999999999991</c:v>
                </c:pt>
                <c:pt idx="20">
                  <c:v>5.7121000000000004</c:v>
                </c:pt>
                <c:pt idx="21">
                  <c:v>5.9535999999999998</c:v>
                </c:pt>
                <c:pt idx="22">
                  <c:v>6.3000999999999987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078E-4CC3-AB06-A8C2BA7F624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8263552"/>
        <c:axId val="138167040"/>
      </c:scatterChart>
      <c:valAx>
        <c:axId val="138263552"/>
        <c:scaling>
          <c:orientation val="minMax"/>
          <c:max val="27.6"/>
          <c:min val="0"/>
        </c:scaling>
        <c:delete val="0"/>
        <c:axPos val="b"/>
        <c:majorGridlines/>
        <c:minorGridlines/>
        <c:numFmt formatCode="General" sourceLinked="1"/>
        <c:majorTickMark val="out"/>
        <c:minorTickMark val="none"/>
        <c:tickLblPos val="nextTo"/>
        <c:crossAx val="138167040"/>
        <c:crosses val="autoZero"/>
        <c:crossBetween val="midCat"/>
        <c:majorUnit val="2"/>
      </c:valAx>
      <c:valAx>
        <c:axId val="138167040"/>
        <c:scaling>
          <c:orientation val="minMax"/>
          <c:max val="7.2"/>
          <c:min val="0"/>
        </c:scaling>
        <c:delete val="0"/>
        <c:axPos val="l"/>
        <c:majorGridlines/>
        <c:minorGridlines/>
        <c:numFmt formatCode="0.00" sourceLinked="1"/>
        <c:majorTickMark val="out"/>
        <c:minorTickMark val="none"/>
        <c:tickLblPos val="nextTo"/>
        <c:crossAx val="138263552"/>
        <c:crosses val="autoZero"/>
        <c:crossBetween val="midCat"/>
        <c:majorUnit val="2"/>
      </c:valAx>
    </c:plotArea>
    <c:plotVisOnly val="1"/>
    <c:dispBlanksAs val="gap"/>
    <c:showDLblsOverMax val="0"/>
  </c:chart>
  <c:externalData r:id="rId1">
    <c:autoUpdate val="0"/>
  </c:externalData>
  <c:userShapes r:id="rId2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</cdr:x>
      <cdr:y>0.01934</cdr:y>
    </cdr:from>
    <cdr:to>
      <cdr:x>0.07023</cdr:x>
      <cdr:y>0.07896</cdr:y>
    </cdr:to>
    <cdr:sp macro="" textlink="">
      <cdr:nvSpPr>
        <cdr:cNvPr id="2" name="TextBox 1"/>
        <cdr:cNvSpPr txBox="1"/>
      </cdr:nvSpPr>
      <cdr:spPr>
        <a:xfrm xmlns:a="http://schemas.openxmlformats.org/drawingml/2006/main">
          <a:off x="0" y="83989"/>
          <a:ext cx="466724" cy="258911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/>
        <a:p xmlns:a="http://schemas.openxmlformats.org/drawingml/2006/main">
          <a:r>
            <a:rPr lang="en-US" sz="1000" b="1">
              <a:latin typeface="Consolas" pitchFamily="49" charset="0"/>
              <a:cs typeface="Consolas" pitchFamily="49" charset="0"/>
            </a:rPr>
            <a:t>R</a:t>
          </a:r>
          <a:r>
            <a:rPr lang="en-US" sz="1000" b="1" baseline="-25000">
              <a:latin typeface="Consolas" pitchFamily="49" charset="0"/>
              <a:cs typeface="Consolas" pitchFamily="49" charset="0"/>
            </a:rPr>
            <a:t>1</a:t>
          </a:r>
          <a:r>
            <a:rPr lang="en-US" sz="1000" b="1" baseline="30000">
              <a:latin typeface="Consolas" pitchFamily="49" charset="0"/>
              <a:cs typeface="Consolas" pitchFamily="49" charset="0"/>
            </a:rPr>
            <a:t>2</a:t>
          </a:r>
          <a:r>
            <a:rPr lang="en-US" sz="1000" b="1" baseline="0">
              <a:latin typeface="Consolas" pitchFamily="49" charset="0"/>
              <a:cs typeface="Consolas" pitchFamily="49" charset="0"/>
            </a:rPr>
            <a:t>, </a:t>
          </a:r>
          <a:r>
            <a:rPr lang="ru-RU" sz="1000" b="1" baseline="0">
              <a:latin typeface="Consolas" pitchFamily="49" charset="0"/>
              <a:cs typeface="Consolas" pitchFamily="49" charset="0"/>
            </a:rPr>
            <a:t>мм</a:t>
          </a:r>
          <a:r>
            <a:rPr lang="en-US" sz="1000" b="1" baseline="30000">
              <a:latin typeface="Consolas" pitchFamily="49" charset="0"/>
              <a:cs typeface="Consolas" pitchFamily="49" charset="0"/>
            </a:rPr>
            <a:t>2</a:t>
          </a:r>
          <a:endParaRPr lang="ru-RU" sz="1000" b="1">
            <a:latin typeface="Consolas" pitchFamily="49" charset="0"/>
            <a:cs typeface="Consolas" pitchFamily="49" charset="0"/>
          </a:endParaRPr>
        </a:p>
      </cdr:txBody>
    </cdr:sp>
  </cdr:relSizeAnchor>
  <cdr:relSizeAnchor xmlns:cdr="http://schemas.openxmlformats.org/drawingml/2006/chartDrawing">
    <cdr:from>
      <cdr:x>0.96713</cdr:x>
      <cdr:y>0.92843</cdr:y>
    </cdr:from>
    <cdr:to>
      <cdr:x>1</cdr:x>
      <cdr:y>0.98259</cdr:y>
    </cdr:to>
    <cdr:sp macro="" textlink="">
      <cdr:nvSpPr>
        <cdr:cNvPr id="3" name="TextBox 2"/>
        <cdr:cNvSpPr txBox="1"/>
      </cdr:nvSpPr>
      <cdr:spPr>
        <a:xfrm xmlns:a="http://schemas.openxmlformats.org/drawingml/2006/main">
          <a:off x="8995833" y="5644444"/>
          <a:ext cx="305741" cy="329261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/>
        <a:p xmlns:a="http://schemas.openxmlformats.org/drawingml/2006/main">
          <a:r>
            <a:rPr lang="en-US" sz="1400" b="1">
              <a:latin typeface="Consolas" pitchFamily="49" charset="0"/>
              <a:cs typeface="Consolas" pitchFamily="49" charset="0"/>
            </a:rPr>
            <a:t>m</a:t>
          </a:r>
          <a:endParaRPr lang="ru-RU" sz="1100" b="1">
            <a:latin typeface="Consolas" pitchFamily="49" charset="0"/>
            <a:cs typeface="Consolas" pitchFamily="49" charset="0"/>
          </a:endParaRPr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</cdr:x>
      <cdr:y>0.01934</cdr:y>
    </cdr:from>
    <cdr:to>
      <cdr:x>0.07459</cdr:x>
      <cdr:y>0.10251</cdr:y>
    </cdr:to>
    <cdr:sp macro="" textlink="">
      <cdr:nvSpPr>
        <cdr:cNvPr id="2" name="TextBox 1"/>
        <cdr:cNvSpPr txBox="1"/>
      </cdr:nvSpPr>
      <cdr:spPr>
        <a:xfrm xmlns:a="http://schemas.openxmlformats.org/drawingml/2006/main">
          <a:off x="0" y="77554"/>
          <a:ext cx="514349" cy="333514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/>
        <a:p xmlns:a="http://schemas.openxmlformats.org/drawingml/2006/main">
          <a:r>
            <a:rPr lang="en-US" sz="1100" b="1">
              <a:latin typeface="Consolas" pitchFamily="49" charset="0"/>
              <a:cs typeface="Consolas" pitchFamily="49" charset="0"/>
            </a:rPr>
            <a:t>R</a:t>
          </a:r>
          <a:r>
            <a:rPr lang="en-US" sz="1100" b="1" baseline="-25000">
              <a:latin typeface="Consolas" pitchFamily="49" charset="0"/>
              <a:cs typeface="Consolas" pitchFamily="49" charset="0"/>
            </a:rPr>
            <a:t>1</a:t>
          </a:r>
          <a:r>
            <a:rPr lang="en-US" sz="1100" b="1" baseline="30000">
              <a:latin typeface="Consolas" pitchFamily="49" charset="0"/>
              <a:cs typeface="Consolas" pitchFamily="49" charset="0"/>
            </a:rPr>
            <a:t>2</a:t>
          </a:r>
          <a:r>
            <a:rPr lang="en-US" sz="1100" b="1" baseline="0">
              <a:latin typeface="Consolas" pitchFamily="49" charset="0"/>
              <a:cs typeface="Consolas" pitchFamily="49" charset="0"/>
            </a:rPr>
            <a:t>, </a:t>
          </a:r>
          <a:r>
            <a:rPr lang="ru-RU" sz="1100" b="1" baseline="0">
              <a:latin typeface="Consolas" pitchFamily="49" charset="0"/>
              <a:cs typeface="Consolas" pitchFamily="49" charset="0"/>
            </a:rPr>
            <a:t>мм</a:t>
          </a:r>
          <a:r>
            <a:rPr lang="en-US" sz="1100" b="1" baseline="30000">
              <a:latin typeface="Consolas" pitchFamily="49" charset="0"/>
              <a:cs typeface="Consolas" pitchFamily="49" charset="0"/>
            </a:rPr>
            <a:t>2</a:t>
          </a:r>
          <a:endParaRPr lang="ru-RU" sz="1100" b="1">
            <a:latin typeface="Consolas" pitchFamily="49" charset="0"/>
            <a:cs typeface="Consolas" pitchFamily="49" charset="0"/>
          </a:endParaRPr>
        </a:p>
      </cdr:txBody>
    </cdr:sp>
  </cdr:relSizeAnchor>
  <cdr:relSizeAnchor xmlns:cdr="http://schemas.openxmlformats.org/drawingml/2006/chartDrawing">
    <cdr:from>
      <cdr:x>0.96713</cdr:x>
      <cdr:y>0.92843</cdr:y>
    </cdr:from>
    <cdr:to>
      <cdr:x>1</cdr:x>
      <cdr:y>0.98259</cdr:y>
    </cdr:to>
    <cdr:sp macro="" textlink="">
      <cdr:nvSpPr>
        <cdr:cNvPr id="3" name="TextBox 2"/>
        <cdr:cNvSpPr txBox="1"/>
      </cdr:nvSpPr>
      <cdr:spPr>
        <a:xfrm xmlns:a="http://schemas.openxmlformats.org/drawingml/2006/main">
          <a:off x="8995833" y="5644444"/>
          <a:ext cx="305741" cy="329261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/>
        <a:p xmlns:a="http://schemas.openxmlformats.org/drawingml/2006/main">
          <a:r>
            <a:rPr lang="en-US" sz="1400" b="1">
              <a:latin typeface="Consolas" pitchFamily="49" charset="0"/>
              <a:cs typeface="Consolas" pitchFamily="49" charset="0"/>
            </a:rPr>
            <a:t>m</a:t>
          </a:r>
          <a:endParaRPr lang="ru-RU" sz="1100" b="1">
            <a:latin typeface="Consolas" pitchFamily="49" charset="0"/>
            <a:cs typeface="Consolas" pitchFamily="49" charset="0"/>
          </a:endParaRPr>
        </a:p>
      </cdr:txBody>
    </cdr:sp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</cdr:x>
      <cdr:y>0.01934</cdr:y>
    </cdr:from>
    <cdr:to>
      <cdr:x>0.08446</cdr:x>
      <cdr:y>0.10251</cdr:y>
    </cdr:to>
    <cdr:sp macro="" textlink="">
      <cdr:nvSpPr>
        <cdr:cNvPr id="2" name="TextBox 1"/>
        <cdr:cNvSpPr txBox="1"/>
      </cdr:nvSpPr>
      <cdr:spPr>
        <a:xfrm xmlns:a="http://schemas.openxmlformats.org/drawingml/2006/main">
          <a:off x="0" y="82343"/>
          <a:ext cx="552449" cy="354111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/>
        <a:p xmlns:a="http://schemas.openxmlformats.org/drawingml/2006/main">
          <a:r>
            <a:rPr lang="en-US" sz="1100" b="1">
              <a:latin typeface="Consolas" pitchFamily="49" charset="0"/>
              <a:cs typeface="Consolas" pitchFamily="49" charset="0"/>
            </a:rPr>
            <a:t>R</a:t>
          </a:r>
          <a:r>
            <a:rPr lang="en-US" sz="1100" b="1" baseline="-25000">
              <a:latin typeface="Consolas" pitchFamily="49" charset="0"/>
              <a:cs typeface="Consolas" pitchFamily="49" charset="0"/>
            </a:rPr>
            <a:t>1</a:t>
          </a:r>
          <a:r>
            <a:rPr lang="en-US" sz="1100" b="1" baseline="30000">
              <a:latin typeface="Consolas" pitchFamily="49" charset="0"/>
              <a:cs typeface="Consolas" pitchFamily="49" charset="0"/>
            </a:rPr>
            <a:t>2</a:t>
          </a:r>
          <a:r>
            <a:rPr lang="en-US" sz="1100" b="1" baseline="0">
              <a:latin typeface="Consolas" pitchFamily="49" charset="0"/>
              <a:cs typeface="Consolas" pitchFamily="49" charset="0"/>
            </a:rPr>
            <a:t>, </a:t>
          </a:r>
          <a:r>
            <a:rPr lang="ru-RU" sz="1100" b="1" baseline="0">
              <a:latin typeface="Consolas" pitchFamily="49" charset="0"/>
              <a:cs typeface="Consolas" pitchFamily="49" charset="0"/>
            </a:rPr>
            <a:t>мм</a:t>
          </a:r>
          <a:r>
            <a:rPr lang="en-US" sz="1100" b="1" baseline="30000">
              <a:latin typeface="Consolas" pitchFamily="49" charset="0"/>
              <a:cs typeface="Consolas" pitchFamily="49" charset="0"/>
            </a:rPr>
            <a:t>2</a:t>
          </a:r>
          <a:endParaRPr lang="ru-RU" sz="1100" b="1">
            <a:latin typeface="Consolas" pitchFamily="49" charset="0"/>
            <a:cs typeface="Consolas" pitchFamily="49" charset="0"/>
          </a:endParaRPr>
        </a:p>
      </cdr:txBody>
    </cdr:sp>
  </cdr:relSizeAnchor>
  <cdr:relSizeAnchor xmlns:cdr="http://schemas.openxmlformats.org/drawingml/2006/chartDrawing">
    <cdr:from>
      <cdr:x>0.96713</cdr:x>
      <cdr:y>0.92843</cdr:y>
    </cdr:from>
    <cdr:to>
      <cdr:x>1</cdr:x>
      <cdr:y>0.98259</cdr:y>
    </cdr:to>
    <cdr:sp macro="" textlink="">
      <cdr:nvSpPr>
        <cdr:cNvPr id="3" name="TextBox 2"/>
        <cdr:cNvSpPr txBox="1"/>
      </cdr:nvSpPr>
      <cdr:spPr>
        <a:xfrm xmlns:a="http://schemas.openxmlformats.org/drawingml/2006/main">
          <a:off x="8995833" y="5644444"/>
          <a:ext cx="305741" cy="329261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/>
        <a:p xmlns:a="http://schemas.openxmlformats.org/drawingml/2006/main">
          <a:r>
            <a:rPr lang="en-US" sz="1400" b="1">
              <a:latin typeface="Consolas" pitchFamily="49" charset="0"/>
              <a:cs typeface="Consolas" pitchFamily="49" charset="0"/>
            </a:rPr>
            <a:t>m</a:t>
          </a:r>
          <a:endParaRPr lang="ru-RU" sz="1100" b="1">
            <a:latin typeface="Consolas" pitchFamily="49" charset="0"/>
            <a:cs typeface="Consolas" pitchFamily="49" charset="0"/>
          </a:endParaRPr>
        </a:p>
      </cdr:txBody>
    </cdr:sp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1.50468E-7</cdr:x>
      <cdr:y>0.01934</cdr:y>
    </cdr:from>
    <cdr:to>
      <cdr:x>0.09029</cdr:x>
      <cdr:y>0.10251</cdr:y>
    </cdr:to>
    <cdr:sp macro="" textlink="">
      <cdr:nvSpPr>
        <cdr:cNvPr id="2" name="TextBox 1"/>
        <cdr:cNvSpPr txBox="1"/>
      </cdr:nvSpPr>
      <cdr:spPr>
        <a:xfrm xmlns:a="http://schemas.openxmlformats.org/drawingml/2006/main">
          <a:off x="1" y="83989"/>
          <a:ext cx="600074" cy="361188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/>
        <a:p xmlns:a="http://schemas.openxmlformats.org/drawingml/2006/main">
          <a:r>
            <a:rPr lang="en-US" sz="1100" b="1">
              <a:latin typeface="Consolas" pitchFamily="49" charset="0"/>
              <a:cs typeface="Consolas" pitchFamily="49" charset="0"/>
            </a:rPr>
            <a:t>R</a:t>
          </a:r>
          <a:r>
            <a:rPr lang="en-US" sz="1100" b="1" baseline="-25000">
              <a:latin typeface="Consolas" pitchFamily="49" charset="0"/>
              <a:cs typeface="Consolas" pitchFamily="49" charset="0"/>
            </a:rPr>
            <a:t>1</a:t>
          </a:r>
          <a:r>
            <a:rPr lang="en-US" sz="1100" b="1" baseline="30000">
              <a:latin typeface="Consolas" pitchFamily="49" charset="0"/>
              <a:cs typeface="Consolas" pitchFamily="49" charset="0"/>
            </a:rPr>
            <a:t>2</a:t>
          </a:r>
          <a:r>
            <a:rPr lang="en-US" sz="1100" b="1" baseline="0">
              <a:latin typeface="Consolas" pitchFamily="49" charset="0"/>
              <a:cs typeface="Consolas" pitchFamily="49" charset="0"/>
            </a:rPr>
            <a:t>, </a:t>
          </a:r>
          <a:r>
            <a:rPr lang="ru-RU" sz="1100" b="1" baseline="0">
              <a:latin typeface="Consolas" pitchFamily="49" charset="0"/>
              <a:cs typeface="Consolas" pitchFamily="49" charset="0"/>
            </a:rPr>
            <a:t>мм</a:t>
          </a:r>
          <a:r>
            <a:rPr lang="en-US" sz="1100" b="1" baseline="30000">
              <a:latin typeface="Consolas" pitchFamily="49" charset="0"/>
              <a:cs typeface="Consolas" pitchFamily="49" charset="0"/>
            </a:rPr>
            <a:t>2</a:t>
          </a:r>
          <a:endParaRPr lang="ru-RU" sz="1100" b="1">
            <a:latin typeface="Consolas" pitchFamily="49" charset="0"/>
            <a:cs typeface="Consolas" pitchFamily="49" charset="0"/>
          </a:endParaRPr>
        </a:p>
      </cdr:txBody>
    </cdr:sp>
  </cdr:relSizeAnchor>
  <cdr:relSizeAnchor xmlns:cdr="http://schemas.openxmlformats.org/drawingml/2006/chartDrawing">
    <cdr:from>
      <cdr:x>0.96713</cdr:x>
      <cdr:y>0.92843</cdr:y>
    </cdr:from>
    <cdr:to>
      <cdr:x>1</cdr:x>
      <cdr:y>0.98259</cdr:y>
    </cdr:to>
    <cdr:sp macro="" textlink="">
      <cdr:nvSpPr>
        <cdr:cNvPr id="3" name="TextBox 2"/>
        <cdr:cNvSpPr txBox="1"/>
      </cdr:nvSpPr>
      <cdr:spPr>
        <a:xfrm xmlns:a="http://schemas.openxmlformats.org/drawingml/2006/main">
          <a:off x="8995833" y="5644444"/>
          <a:ext cx="305741" cy="329261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/>
        <a:p xmlns:a="http://schemas.openxmlformats.org/drawingml/2006/main">
          <a:r>
            <a:rPr lang="en-US" sz="1400" b="1">
              <a:latin typeface="Consolas" pitchFamily="49" charset="0"/>
              <a:cs typeface="Consolas" pitchFamily="49" charset="0"/>
            </a:rPr>
            <a:t>m</a:t>
          </a:r>
          <a:endParaRPr lang="ru-RU" sz="1100" b="1">
            <a:latin typeface="Consolas" pitchFamily="49" charset="0"/>
            <a:cs typeface="Consolas" pitchFamily="49" charset="0"/>
          </a:endParaRPr>
        </a:p>
      </cdr:txBody>
    </cdr:sp>
  </cdr:relSizeAnchor>
</c:userShape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4EC88-DCEF-4109-93B0-BC36174DF0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15</Pages>
  <Words>959</Words>
  <Characters>5472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Vova</dc:creator>
  <cp:keywords/>
  <dc:description/>
  <cp:lastModifiedBy>Vova</cp:lastModifiedBy>
  <cp:revision>23</cp:revision>
  <dcterms:created xsi:type="dcterms:W3CDTF">2020-05-31T20:27:00Z</dcterms:created>
  <dcterms:modified xsi:type="dcterms:W3CDTF">2020-06-18T22:05:00Z</dcterms:modified>
</cp:coreProperties>
</file>